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55" w:rsidRDefault="00A70B55" w:rsidP="00A70B5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Зарегистрировано в Минюсте России 2 августа 2012 г. N 25085</w:t>
      </w: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ЮСТИЦИИ РОССИЙСКОЙ ФЕДЕРАЦИИ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июля 2012 г. N 146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АДМИНИСТРАТИВНОГО РЕГЛАМЕНТА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ЮСТИЦИИ РОССИЙСКОЙ ФЕДЕРАЦИИ ПО ПРЕДОСТАВЛЕНИЮ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 ПО ОСУЩЕСТВЛЕНИЮ АККРЕДИТАЦИИ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ЮРИДИЧЕСКИХ И ФИЗИЧЕСКИХ ЛИЦ, ИЗЪЯВИВШИХ ЖЕЛАНИЕ ПОЛУЧИТЬ</w:t>
      </w:r>
      <w:bookmarkStart w:id="0" w:name="_GoBack"/>
      <w:bookmarkEnd w:id="0"/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АККРЕДИТАЦИЮ НА ПРОВЕДЕНИЕ В КАЧЕСТВЕ НЕЗАВИСИМЫХ ЭКСПЕРТОВ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АНТИКОРРУПЦИОННОЙ ЭКСПЕРТИЗЫ НОРМАТИВНЫХ ПРАВОВЫХ АКТОВ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ПРОЕКТОВ НОРМАТИВНЫХ ПРАВОВЫХ АКТОВ В СЛУЧАЯХ,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ПРЕДУСМОТРЕННЫХ</w:t>
      </w:r>
      <w:proofErr w:type="gramEnd"/>
      <w:r>
        <w:rPr>
          <w:sz w:val="20"/>
          <w:szCs w:val="20"/>
        </w:rPr>
        <w:t xml:space="preserve"> ЗАКОНОДАТЕЛЬСТВОМ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 9.1 пункта 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</w:t>
      </w:r>
      <w:proofErr w:type="gramStart"/>
      <w:r>
        <w:rPr>
          <w:rFonts w:eastAsiaTheme="minorHAnsi"/>
          <w:sz w:val="28"/>
          <w:szCs w:val="28"/>
          <w:lang w:eastAsia="en-US"/>
        </w:rPr>
        <w:t>N 19, ст. 2070; N 23, ст. 2452; N 38, ст. 3975; N 39, ст. 4039; 2007, N 13, ст. 1530; N 20, ст. 2390; 2008, N 10, ст. 909; N 29, ст. 3473; N 43, ст. 4921; 2010, N 4, ст. 368; N 19, ст. 2300; 2011, N 21, ст. 2927, ст. 2930;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N 29, ст. 4420;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2012, N 8, ст. 990, N 18, ст. 2166, N 22, ст. 2759), и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3169; N 35, ст. 5092), приказываю: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ar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конституционного законодательства (</w:t>
      </w:r>
      <w:proofErr w:type="spellStart"/>
      <w:r>
        <w:rPr>
          <w:rFonts w:eastAsiaTheme="minorHAnsi"/>
          <w:sz w:val="28"/>
          <w:szCs w:val="28"/>
          <w:lang w:eastAsia="en-US"/>
        </w:rPr>
        <w:t>Шутков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Департаменту управления делами (Баженов А.Г.):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предусмотреть необходимые денежные средства на изготовление бланков свидетельств об аккредитации юридических и физических лиц в качестве </w:t>
      </w:r>
      <w:r>
        <w:rPr>
          <w:rFonts w:eastAsiaTheme="minorHAnsi"/>
          <w:sz w:val="28"/>
          <w:szCs w:val="28"/>
          <w:lang w:eastAsia="en-US"/>
        </w:rPr>
        <w:lastRenderedPageBreak/>
        <w:t>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проектов нормативных правовых актов в случаях, предусмотренных законодательством Российской Федерации;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выданных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утвержденным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Минюста России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>, на обработку их персональных данных и внесение этих данных в государственный реестр независимых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>" (зарегистрирован Минюстом России 06.04.2009, регистрационный N 13690).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приказа возложить на первого заместителя Министра Смирнова А.А.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А.В.</w:t>
      </w:r>
      <w:proofErr w:type="gramStart"/>
      <w:r>
        <w:rPr>
          <w:rFonts w:eastAsiaTheme="minorHAnsi"/>
          <w:sz w:val="28"/>
          <w:szCs w:val="28"/>
          <w:lang w:eastAsia="en-US"/>
        </w:rPr>
        <w:t>КОНОВАЛОВ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Министерства юстиции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27.07.2012 N 146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bookmarkStart w:id="1" w:name="Par41"/>
      <w:bookmarkEnd w:id="1"/>
      <w:r>
        <w:rPr>
          <w:sz w:val="20"/>
          <w:szCs w:val="20"/>
        </w:rPr>
        <w:t>АДМИНИСТРАТИВНЫЙ РЕГЛАМЕНТ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ЮСТИЦИИ РОССИЙСКОЙ ФЕДЕРАЦИИ ПО ПРЕДОСТАВЛЕНИЮ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 ПО ОСУЩЕСТВЛЕНИЮ АККРЕДИТАЦИИ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ЮРИДИЧЕСКИХ И ФИЗИЧЕСКИХ ЛИЦ, ИЗЪЯВИВШИХ ЖЕЛАНИЕ ПОЛУЧИТЬ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АККРЕДИТАЦИЮ НА ПРОВЕДЕНИЕ В КАЧЕСТВЕ НЕЗАВИСИМЫХ ЭКСПЕРТОВ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АНТИКОРРУПЦИОННОЙ ЭКСПЕРТИЗЫ НОРМАТИВНЫХ ПРАВОВЫХ АКТОВ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ПРОЕКТОВ НОРМАТИВНЫХ ПРАВОВЫХ АКТОВ В СЛУЧАЯХ,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ПРЕДУСМОТРЕННЫХ</w:t>
      </w:r>
      <w:proofErr w:type="gramEnd"/>
      <w:r>
        <w:rPr>
          <w:sz w:val="20"/>
          <w:szCs w:val="20"/>
        </w:rPr>
        <w:t xml:space="preserve"> ЗАКОНОДАТЕЛЬСТВОМ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Круг заявителей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9"/>
      <w:bookmarkEnd w:id="2"/>
      <w:r>
        <w:rPr>
          <w:rFonts w:eastAsiaTheme="minorHAnsi"/>
          <w:sz w:val="28"/>
          <w:szCs w:val="28"/>
          <w:lang w:eastAsia="en-US"/>
        </w:rPr>
        <w:t xml:space="preserve"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</w:t>
      </w:r>
      <w:r>
        <w:rPr>
          <w:rFonts w:eastAsiaTheme="minorHAnsi"/>
          <w:sz w:val="28"/>
          <w:szCs w:val="28"/>
          <w:lang w:eastAsia="en-US"/>
        </w:rPr>
        <w:lastRenderedPageBreak/>
        <w:t>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0"/>
      <w:bookmarkEnd w:id="3"/>
      <w:r>
        <w:rPr>
          <w:rFonts w:eastAsiaTheme="minorHAnsi"/>
          <w:sz w:val="28"/>
          <w:szCs w:val="28"/>
          <w:lang w:eastAsia="en-US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ar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Место нахождения Минюста России: индекс 119991, г. Москва, улица Житная, дом 14.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 работы Минюста России: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понедельник - четверг - с 9.00 до 12.00, с 12.45 до 18.00;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пятница - с 09.00 до 12.00, с 12.45 до 16.45;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суббота, воскресенье и нерабочие праздничные дни - выходные.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официального сайта Минюста России в сети Интернет: www.minjust.ru.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Справочные телефоны: 8 (495) 955-59-99, 8 (495) 994-44-82.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ar5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приложении N 1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официальном сайте Минюста России в сети Интернет: www.minjust.ru;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федеральной государственной информационной системе "Единый портал государственных и муниципальных услуг": www.gosuslugi.ru.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размещается Департаментом организации и контроля (на официальном сайте Минюста России, на информационном стенде в помещении </w:t>
      </w:r>
      <w:r>
        <w:rPr>
          <w:rFonts w:eastAsiaTheme="minorHAnsi"/>
          <w:sz w:val="28"/>
          <w:szCs w:val="28"/>
          <w:lang w:eastAsia="en-US"/>
        </w:rPr>
        <w:lastRenderedPageBreak/>
        <w:t>контрольно-пропускного пункта по адресу: г. Москва, улица Житная, дом 14); Департаментом конституционного законодательства (в федеральной государственной информационной системе "Единый портал государственных и муниципальных услуг").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официальном сайте Минюста России и в федеральной государственной информационной системе "Единый портал государственных и муниципальных услуг" заявителю предоставляется возможность копирования необходимых образцов и форм заявлений (далее - форма) (</w:t>
      </w:r>
      <w:hyperlink w:anchor="Par7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 N 2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13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11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 информировании по телефону государственные служащие обязаны предоставлять следующие сведения: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нормативных правовых актах, регламентирующих вопросы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сроках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официальном сайте Минюста России в сети Интернет, электронной почте Минюста России;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перечне оснований для приостановления и отказа в предоставлении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последовательности действий в процессе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ходе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II. Стандарт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федерального органа исполнительной власти,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предоставляющего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государственную услугу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муниципальных услуг" (Собрание законодательства Российской Федерации, 2010, N 1, ст. 4179; 2011, N 15, ст. 2038; N 27, ст. 3873, ст. 3880; N 29, ст. 4291;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N 30, N 4587),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"б"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результата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Результатом предоставления государственной услуги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 (далее - свидетельство об аккредитации), </w:t>
      </w:r>
      <w:proofErr w:type="gramStart"/>
      <w:r>
        <w:rPr>
          <w:rFonts w:eastAsiaTheme="minorHAnsi"/>
          <w:sz w:val="28"/>
          <w:szCs w:val="28"/>
          <w:lang w:eastAsia="en-US"/>
        </w:rPr>
        <w:t>выданного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сроком на 5 лет;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об отказе в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распоряжение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аннулировании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об отказе в аннулировании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направление заявителю уведомления об отказе в переоформлении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срок выдачи (направления) документов, являющихся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отношения, возникающие в связи с предоставлением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Предоставление государственной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всенародным голосованием 12.12.1993) (Собрание законодательства Российской Федерации, 2009, N 4, ст. 445);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Федеральным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Федеральным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Федеральным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Федеральным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Федеральным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2007, N 13, ст. 1530; N 20, ст. 2390; 2008, N 10, ст. 909; N 29, ст. 3473; N 43, ст. 4921; 2010, N 4, ст. 368; N 19, ст. 2300; 2011, N 21, ст. 2927, ст. 2930; N 29, ст. 4420; 2012, N 8, ст. 990, N 18, ст. 2166, N 22, ст. 2759);</w:t>
      </w:r>
      <w:proofErr w:type="gramEnd"/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>
        <w:rPr>
          <w:rFonts w:eastAsiaTheme="minorHAnsi"/>
          <w:sz w:val="28"/>
          <w:szCs w:val="28"/>
          <w:lang w:eastAsia="en-US"/>
        </w:rPr>
        <w:t>: примечание.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официальном тексте документа, видимо, допущена опечатка: Указ Президента РФ N 297 издан 13.03.2012, а не 19.03.2012.</w:t>
      </w: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19.03.2012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16.05.2011 N 373 "О разработке и утверждении административных регламентов исполнения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</w:t>
      </w:r>
      <w:proofErr w:type="gramStart"/>
      <w:r>
        <w:rPr>
          <w:rFonts w:eastAsiaTheme="minorHAnsi"/>
          <w:sz w:val="28"/>
          <w:szCs w:val="28"/>
          <w:lang w:eastAsia="en-US"/>
        </w:rPr>
        <w:t>зарегистрирован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Минюстом России 21.05.2012, регистрационный N 24270).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подлежащих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представлению заявителем, порядок их представления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53"/>
      <w:bookmarkEnd w:id="4"/>
      <w:r>
        <w:rPr>
          <w:rFonts w:eastAsiaTheme="minorHAnsi"/>
          <w:sz w:val="28"/>
          <w:szCs w:val="28"/>
          <w:lang w:eastAsia="en-US"/>
        </w:rPr>
        <w:t>18. Физическое лицо для получения государственной услуги может представить по почте либо опустить в ящик для корреспонденции Минюста России следующие документы: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7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2)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документа, удостоверяющего личность гражданина Российской Федерации (копия паспорта);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копию документа государственного образца о высшем профессиональном образовании;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копию документа государственного образца о наличии ученой степени (при наличии);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копию трудовой книжки;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60"/>
      <w:bookmarkEnd w:id="5"/>
      <w:r>
        <w:rPr>
          <w:rFonts w:eastAsiaTheme="minorHAnsi"/>
          <w:sz w:val="28"/>
          <w:szCs w:val="28"/>
          <w:lang w:eastAsia="en-US"/>
        </w:rPr>
        <w:t xml:space="preserve">19. Юридическое лицо для получения государственной услуги может представить по почте либо опустить в ящик для корреспонденции Минюста России через своего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8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3)</w:t>
        </w:r>
      </w:hyperlink>
      <w:r>
        <w:rPr>
          <w:rFonts w:eastAsiaTheme="minorHAnsi"/>
          <w:sz w:val="28"/>
          <w:szCs w:val="28"/>
          <w:lang w:eastAsia="en-US"/>
        </w:rPr>
        <w:t>, подписанное руководителем организации;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свидетельства о государственной регистрации юридического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ar89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4)</w:t>
        </w:r>
      </w:hyperlink>
      <w:r>
        <w:rPr>
          <w:rFonts w:eastAsiaTheme="minorHAnsi"/>
          <w:sz w:val="28"/>
          <w:szCs w:val="28"/>
          <w:lang w:eastAsia="en-US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пункту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пункту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проектов нормативных правовых актов в случаях, предусмотренных законодательством Российской Федерации (</w:t>
      </w:r>
      <w:hyperlink w:anchor="Par96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 N 5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0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6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>
        <w:rPr>
          <w:rFonts w:eastAsiaTheme="minorHAnsi"/>
          <w:sz w:val="28"/>
          <w:szCs w:val="28"/>
          <w:lang w:eastAsia="en-US"/>
        </w:rPr>
        <w:t>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0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приложение N 7</w:t>
        </w:r>
      </w:hyperlink>
      <w:r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1139" w:history="1"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N 8</w:t>
        </w:r>
      </w:hyperlink>
      <w:r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 и услуг,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являются необходимыми и обязательными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которые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находятся в распоряжении государственных органов,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органов местного самоуправления и иных организаций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заявитель вправе представить, а также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их получения заявителями, в том числе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электронной форме, порядок их представления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Запрещается требовать от заявителя: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</w:t>
        </w:r>
        <w:proofErr w:type="gram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"ж"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приеме документов, необходимых для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Отказ в приеме документов, представленных для получения государственной услуги, не допускается.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отказа в предоставлении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96"/>
      <w:bookmarkEnd w:id="6"/>
      <w:r>
        <w:rPr>
          <w:rFonts w:eastAsiaTheme="minorHAnsi"/>
          <w:sz w:val="28"/>
          <w:szCs w:val="28"/>
          <w:lang w:eastAsia="en-US"/>
        </w:rPr>
        <w:t>25. Основаниями для приостановления предоставления государственной услуги являются: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представление не в полном объеме предусмотренных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98"/>
      <w:bookmarkEnd w:id="7"/>
      <w:r>
        <w:rPr>
          <w:rFonts w:eastAsiaTheme="minorHAnsi"/>
          <w:sz w:val="28"/>
          <w:szCs w:val="28"/>
          <w:lang w:eastAsia="en-US"/>
        </w:rPr>
        <w:t>обнаружение признаков недостоверных сведений в представленных документах;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199"/>
      <w:bookmarkEnd w:id="8"/>
      <w:r>
        <w:rPr>
          <w:rFonts w:eastAsiaTheme="minorHAnsi"/>
          <w:sz w:val="28"/>
          <w:szCs w:val="28"/>
          <w:lang w:eastAsia="en-US"/>
        </w:rPr>
        <w:lastRenderedPageBreak/>
        <w:t>нечитабельность сведений, содержащихся в представленных документах.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Основаниями для отказа в предоставлении государственной услуги являются: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услуг, которые являются необходимыми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том числе сведения о документе (документах), выдаваемом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выдаваемых</w:t>
      </w:r>
      <w:proofErr w:type="gramEnd"/>
      <w:r>
        <w:rPr>
          <w:rFonts w:eastAsiaTheme="minorHAnsi"/>
          <w:sz w:val="28"/>
          <w:szCs w:val="28"/>
          <w:lang w:eastAsia="en-US"/>
        </w:rPr>
        <w:t>) организациями, участвующими в предоставлении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размер и основания взимания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пошлины или иной платы, взимаемой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размер и основания взимания платы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доступности и качества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31. Основными показателями доступности предоставления государственной услуги являются: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Основными показателями качества предоставления государственной услуги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нарушений установленных сроков в процессе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заявлений в суд по обжалованию действий и решений Минюста России, принимаемых при предоставлении государственной услуги, по </w:t>
      </w:r>
      <w:proofErr w:type="gramStart"/>
      <w:r>
        <w:rPr>
          <w:rFonts w:eastAsiaTheme="minorHAnsi"/>
          <w:sz w:val="28"/>
          <w:szCs w:val="28"/>
          <w:lang w:eastAsia="en-US"/>
        </w:rPr>
        <w:t>итогам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рассмотрения которых вынесены судебные решения об удовлетворении (частичном удовлетворении) требований заявителей.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Состав, последовательность и сроки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выполнения административных процедур (действий), требования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их выполнения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Аккредитация юридического и физического лица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Предоставление государственной услуги включает в себя следующие административные процедуры: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документов, представленных заявителем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представленных документов;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распоряжение об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ar119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9)</w:t>
        </w:r>
      </w:hyperlink>
      <w:r>
        <w:rPr>
          <w:rFonts w:eastAsiaTheme="minorHAnsi"/>
          <w:sz w:val="28"/>
          <w:szCs w:val="28"/>
          <w:lang w:eastAsia="en-US"/>
        </w:rPr>
        <w:t>, внесение записи в государственный реестр;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 приостановлении аккредитации) или об отказе в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регистрация документов, представленных заявителем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представленных документов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Государственный служащий в течение 8 рабочих дней осуществляет проверку поступивших заявления и </w:t>
      </w:r>
      <w:proofErr w:type="spellStart"/>
      <w:r>
        <w:rPr>
          <w:rFonts w:eastAsiaTheme="minorHAnsi"/>
          <w:sz w:val="28"/>
          <w:szCs w:val="28"/>
          <w:lang w:eastAsia="en-US"/>
        </w:rPr>
        <w:t>прилагающихся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нему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представленных заявителем документов перечню, установленному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об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заявителя, о приостановлении аккредитации или об отказе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аккредитации, издание Минюстом России распоряжения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ar19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25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или </w:t>
      </w:r>
      <w:proofErr w:type="spellStart"/>
      <w:r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По результатам рассмотрения заявления и </w:t>
      </w:r>
      <w:proofErr w:type="spellStart"/>
      <w:r>
        <w:rPr>
          <w:rFonts w:eastAsiaTheme="minorHAnsi"/>
          <w:sz w:val="28"/>
          <w:szCs w:val="28"/>
          <w:lang w:eastAsia="en-US"/>
        </w:rPr>
        <w:t>прилагающихся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Оформление свидетельства об аккредитации,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записи в журнал выдачи свидетельств, внесение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записи в государственный реестр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</w:t>
      </w:r>
      <w:proofErr w:type="gramStart"/>
      <w:r>
        <w:rPr>
          <w:rFonts w:eastAsiaTheme="minorHAnsi"/>
          <w:sz w:val="28"/>
          <w:szCs w:val="28"/>
          <w:lang w:eastAsia="en-US"/>
        </w:rPr>
        <w:t>свидетельство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47. При оформлении свидетельства об аккредитации государственный служащий вносит в графы 1 - 7 журнала выдачи </w:t>
      </w:r>
      <w:proofErr w:type="gramStart"/>
      <w:r>
        <w:rPr>
          <w:rFonts w:eastAsiaTheme="minorHAnsi"/>
          <w:sz w:val="28"/>
          <w:szCs w:val="28"/>
          <w:lang w:eastAsia="en-US"/>
        </w:rPr>
        <w:t>свидетельств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следующие записи: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1 - порядковый номер и дату записи в журнале выдачи свидетельств (графа имеет сквозную нумерацию);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2 - номер свидетельства об аккредитации, который соответствует порядковому номеру записи в журнале выдачи свидетельств, и дату выдачи свидетельства об аккредитации, которая соответствует дате записи в журнале выдачи свидетельств;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3 - номер бланка свидетельства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5 - номер и дату распоряжения Минюста России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6 - отметку о направлении уведомления и свидетельства об аккредитации заявителю;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7 - сведения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 Журнал выдачи свидетель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хр</w:t>
      </w:r>
      <w:proofErr w:type="gramEnd"/>
      <w:r>
        <w:rPr>
          <w:rFonts w:eastAsiaTheme="minorHAnsi"/>
          <w:sz w:val="28"/>
          <w:szCs w:val="28"/>
          <w:lang w:eastAsia="en-US"/>
        </w:rPr>
        <w:t>анится в течение 5 лет со дня внесения в него последней записи о выдаче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уведомления об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оригинала свидетельства об аккредитации </w:t>
      </w:r>
      <w:proofErr w:type="gramStart"/>
      <w:r>
        <w:rPr>
          <w:rFonts w:eastAsiaTheme="minorHAnsi"/>
          <w:sz w:val="28"/>
          <w:szCs w:val="28"/>
          <w:lang w:eastAsia="en-US"/>
        </w:rPr>
        <w:t>заказным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Основанием для начала исполнения административной процедуры "Направление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 Уведомление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вместе с оригиналом свидетельства об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Направление заявителю уведомления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приостановлении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или об отказе в аккредитации </w:t>
      </w:r>
      <w:proofErr w:type="gramStart"/>
      <w:r>
        <w:rPr>
          <w:rFonts w:eastAsiaTheme="minorHAnsi"/>
          <w:sz w:val="28"/>
          <w:szCs w:val="28"/>
          <w:lang w:eastAsia="en-US"/>
        </w:rPr>
        <w:t>заказным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вручении" является принятие государственным служащим решения о приостановлении аккредитации или отказе в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55. Уведомление о приостановлении аккредитации или об отказе в аккредитации направляется заявителю в течение 2 рабочих дней после подписания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Аннулирование аккредитации независимого эксперта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документов, представленных заявителем для аннулирования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представленных документов;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внесение записи в журнал выдачи свидетельств и государственный реестр;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регистрация документов, представленных заявителем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аннулирования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</w:t>
      </w:r>
      <w:r>
        <w:rPr>
          <w:rFonts w:eastAsiaTheme="minorHAnsi"/>
          <w:sz w:val="28"/>
          <w:szCs w:val="28"/>
          <w:lang w:eastAsia="en-US"/>
        </w:rPr>
        <w:lastRenderedPageBreak/>
        <w:t>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представленных документов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государственным служащим уведомления об отзыве согласия на обработку персональных данных.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об аннулировании аккредитации,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приостановлении аннулирования аккредитации, об отказе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аннулировании аккредитации, издание Минюстом России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распоряжения об аннулировании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61. Основанием для принятия государственным служащим решения об аннулировании аккредитации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независимым экспертом заявления об аннулировании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независимым экспертом уведомления об отзыве согласия на обработку персональных данных;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ar12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10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3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11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ar19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 25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63.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неустранения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аннулирования аккредитации в срок 30 календарных дней со дня направления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16 рабочих дней в установленном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записи в журнал выдачи свидетельств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 государственный реестр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уведомления об аннулировании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аккредитации, о приостановлении аннулирования аккредитации,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отказе в аннулировании аккредитации </w:t>
      </w:r>
      <w:proofErr w:type="gramStart"/>
      <w:r>
        <w:rPr>
          <w:rFonts w:eastAsiaTheme="minorHAnsi"/>
          <w:sz w:val="28"/>
          <w:szCs w:val="28"/>
          <w:lang w:eastAsia="en-US"/>
        </w:rPr>
        <w:t>заказным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вручении" является издание распоряжения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70. Уведомление об аннулировании аккредитации и копия распоряжения об аннулировании аккредитации направляются почтовым отправлением с уведомлением о вручении заявителя в течение 2 рабочих дней.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</w:t>
      </w:r>
      <w:r>
        <w:rPr>
          <w:rFonts w:eastAsiaTheme="minorHAnsi"/>
          <w:sz w:val="28"/>
          <w:szCs w:val="28"/>
          <w:lang w:eastAsia="en-US"/>
        </w:rPr>
        <w:lastRenderedPageBreak/>
        <w:t>отправлением с уведомлением о вручении"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приостановлении аннулирования аккредитации или об отказе в аннулировании аккредитации направляется заявителю в течение 2 рабочих дней после подписания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Переоформление свидетельства об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документов, представленных заявителем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представленных документов;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внесение записи в журнал выдачи свидетельств, государственный реестр;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регистрация документов, представленных заявителем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представленных документов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 переоформлении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аккредитации, об отказе в переоформлении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 или о приостановлении переоформления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об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ar19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9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четвертом пункта 25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79. Основанием для принятия государственным служащим решения об отказе в переоформлении свидетельства об аккредитации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81. Оформленное свидетельство об аккредитации подписывается заместителем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записи в журнал выдачи свидетельств,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реестр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</w:t>
      </w:r>
      <w:proofErr w:type="gramStart"/>
      <w:r>
        <w:rPr>
          <w:rFonts w:eastAsiaTheme="minorHAnsi"/>
          <w:sz w:val="28"/>
          <w:szCs w:val="28"/>
          <w:lang w:eastAsia="en-US"/>
        </w:rPr>
        <w:t>запись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номере бланка свидетельства об аккредитации, выданного взамен старого.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уведомления о переоформлении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об аккредитации и оригинала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аккредитации, об отказе в переоформлении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аккредитации, о приостановлении переоформления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свидетельства об аккредитации </w:t>
      </w:r>
      <w:proofErr w:type="gramStart"/>
      <w:r>
        <w:rPr>
          <w:rFonts w:eastAsiaTheme="minorHAnsi"/>
          <w:sz w:val="28"/>
          <w:szCs w:val="28"/>
          <w:lang w:eastAsia="en-US"/>
        </w:rPr>
        <w:t>заказным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89. </w:t>
      </w:r>
      <w:proofErr w:type="gramStart"/>
      <w:r>
        <w:rPr>
          <w:rFonts w:eastAsiaTheme="minorHAnsi"/>
          <w:sz w:val="28"/>
          <w:szCs w:val="28"/>
          <w:lang w:eastAsia="en-US"/>
        </w:rPr>
        <w:t>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(или исполняющим обязанности директора Департамента конституционного законодательства) и в течение 2 рабочих дней направляется вместе со свидетельством об аккредитации заказным почтовым отправлением с уведомлением о вручении заявителю.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IV. Формы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осуществления текущего контроля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соблюдением и исполнением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должностными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лицами положений Административного регламента и иных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актов, устанавливающих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требования к предоставлению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а также принятием ими решений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90. 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плановых</w:t>
      </w:r>
      <w:proofErr w:type="gramEnd"/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услуги, в том числе порядок и формы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94. Периодичность проведения проверок устанавливается заместителем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97. Акт проверки помещается в соответствующее номенклатурное дело.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должностных лиц Минюста России за решения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действия (бездействие), принимаемые (осуществляемые)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ими в ходе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порядку и формам контроля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государственной услуги, в том числе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 стороны граждан, их объединений и организаций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100.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рассмотрением своих заявлений могут осуществлять заявители на основании полученной в Минюсте России информации.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V. Досудебный (внесудебный) порядок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обжалования решений и действий (бездействия) Минюста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России, а также его должностных лиц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статей 11.1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11.2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105. Жалоба заявителя может быть направлена: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Министру юстиции Российской Федерации - на решение или действия (бездействие) заместителя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106. Жалоба должна содержать: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государственную услугу (Министерство юстиции Российской Федерации), фамилию, имя, отчество </w:t>
      </w:r>
      <w:r>
        <w:rPr>
          <w:rFonts w:eastAsiaTheme="minorHAnsi"/>
          <w:sz w:val="28"/>
          <w:szCs w:val="28"/>
          <w:lang w:eastAsia="en-US"/>
        </w:rPr>
        <w:lastRenderedPageBreak/>
        <w:t>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107.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491"/>
      <w:bookmarkEnd w:id="9"/>
      <w:r>
        <w:rPr>
          <w:rFonts w:eastAsiaTheme="minorHAnsi"/>
          <w:sz w:val="28"/>
          <w:szCs w:val="28"/>
          <w:lang w:eastAsia="en-US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отказывает в удовлетворении жалобы.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109. Не позднее дня, следующего за днем принятия решения, указанного в </w:t>
      </w:r>
      <w:hyperlink w:anchor="Par49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108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110.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111. Заявитель вправе обжаловать решения или действия (бездействие), осуществляемые (принимаемые) государственными служащими в ходе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0" w:name="Par519"/>
      <w:bookmarkEnd w:id="10"/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последовательности действий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государственной услуги по аккредитации </w:t>
      </w:r>
      <w:proofErr w:type="gramStart"/>
      <w:r>
        <w:rPr>
          <w:rFonts w:eastAsiaTheme="minorHAnsi"/>
          <w:sz w:val="28"/>
          <w:szCs w:val="28"/>
          <w:lang w:eastAsia="en-US"/>
        </w:rPr>
        <w:t>юридических</w:t>
      </w:r>
      <w:proofErr w:type="gramEnd"/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физических лиц, изъявивших желание получить аккредитацию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проведение антикоррупционной экспертизы </w:t>
      </w:r>
      <w:proofErr w:type="gramStart"/>
      <w:r>
        <w:rPr>
          <w:rFonts w:eastAsiaTheme="minorHAnsi"/>
          <w:sz w:val="28"/>
          <w:szCs w:val="28"/>
          <w:lang w:eastAsia="en-US"/>
        </w:rPr>
        <w:t>нормативных</w:t>
      </w:r>
      <w:proofErr w:type="gramEnd"/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и проектов 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аккредитации│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с приложением необходимых документов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заявления об аккредитации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</w:t>
      </w:r>
      <w:proofErr w:type="gramStart"/>
      <w:r>
        <w:rPr>
          <w:sz w:val="18"/>
          <w:szCs w:val="18"/>
        </w:rPr>
        <w:t>представленных</w:t>
      </w:r>
      <w:proofErr w:type="gramEnd"/>
      <w:r>
        <w:rPr>
          <w:sz w:val="18"/>
          <w:szCs w:val="18"/>
        </w:rPr>
        <w:t xml:space="preserve"> заявителем├─────────┐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│Принятие решения│    │     Принятие решения о     │    │ Принятие решения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аккредитации│&lt;──┐│приостановлении аккредитации│  ┌&gt;│отказе в аккредитации│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Минюста России  │ ││       предоставления        │ ││    </w:t>
      </w:r>
      <w:proofErr w:type="gramStart"/>
      <w:r>
        <w:rPr>
          <w:sz w:val="18"/>
          <w:szCs w:val="18"/>
        </w:rPr>
        <w:t>предоставления</w:t>
      </w:r>
      <w:proofErr w:type="gramEnd"/>
      <w:r>
        <w:rPr>
          <w:sz w:val="18"/>
          <w:szCs w:val="18"/>
        </w:rPr>
        <w:t xml:space="preserve">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об аккредитации │ ││   государственной услуги    │ ││государственной услуги│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аккредитации    │   │ необходимых │     │  </w:t>
      </w:r>
      <w:proofErr w:type="gramStart"/>
      <w:r>
        <w:rPr>
          <w:sz w:val="18"/>
          <w:szCs w:val="18"/>
        </w:rPr>
        <w:t>необходимых</w:t>
      </w:r>
      <w:proofErr w:type="gramEnd"/>
      <w:r>
        <w:rPr>
          <w:sz w:val="18"/>
          <w:szCs w:val="18"/>
        </w:rPr>
        <w:t xml:space="preserve">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└───────┬────────────┘   │ документов  │     │  </w:t>
      </w:r>
      <w:proofErr w:type="gramStart"/>
      <w:r>
        <w:rPr>
          <w:sz w:val="18"/>
          <w:szCs w:val="18"/>
        </w:rPr>
        <w:t>документов</w:t>
      </w:r>
      <w:proofErr w:type="gramEnd"/>
      <w:r>
        <w:rPr>
          <w:sz w:val="18"/>
          <w:szCs w:val="18"/>
        </w:rPr>
        <w:t xml:space="preserve">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└─────────────┘     └───────────────┘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Оформление свидетельства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аккредитации,  внесение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записи  в  журнал  выдачи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свидетельств,   в   </w:t>
      </w:r>
      <w:proofErr w:type="spellStart"/>
      <w:r>
        <w:rPr>
          <w:sz w:val="18"/>
          <w:szCs w:val="18"/>
        </w:rPr>
        <w:t>государ</w:t>
      </w:r>
      <w:proofErr w:type="spellEnd"/>
      <w:r>
        <w:rPr>
          <w:sz w:val="18"/>
          <w:szCs w:val="18"/>
        </w:rPr>
        <w:t>-│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ственный</w:t>
      </w:r>
      <w:proofErr w:type="spellEnd"/>
      <w:r>
        <w:rPr>
          <w:sz w:val="18"/>
          <w:szCs w:val="18"/>
        </w:rPr>
        <w:t xml:space="preserve">     реестр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аккредитации│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в качестве </w:t>
      </w:r>
      <w:proofErr w:type="gramStart"/>
      <w:r>
        <w:rPr>
          <w:sz w:val="18"/>
          <w:szCs w:val="18"/>
        </w:rPr>
        <w:t>независимого</w:t>
      </w:r>
      <w:proofErr w:type="gramEnd"/>
      <w:r>
        <w:rPr>
          <w:sz w:val="18"/>
          <w:szCs w:val="18"/>
        </w:rPr>
        <w:t xml:space="preserve">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эксперта и оригинала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свидетельства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аккредитации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└───────────────────────────┘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последовательности действий по аннулированию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 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 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 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 предусмотренных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аннулировании│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аккредитации с приложением необходимых документов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об аннулировании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</w:t>
      </w:r>
      <w:proofErr w:type="gramStart"/>
      <w:r>
        <w:rPr>
          <w:sz w:val="18"/>
          <w:szCs w:val="18"/>
        </w:rPr>
        <w:t>представленных</w:t>
      </w:r>
      <w:proofErr w:type="gramEnd"/>
      <w:r>
        <w:rPr>
          <w:sz w:val="18"/>
          <w:szCs w:val="18"/>
        </w:rPr>
        <w:t xml:space="preserve"> заявителем├─────────┐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│Принятие решения│    │     Принятие решения о      │   │ Принятие решения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│об аннулировании│&lt;──┐│приостановлении аннулирования│ ┌&gt;│отказе в аннулировании│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аккредитации  │   ││        </w:t>
      </w:r>
      <w:proofErr w:type="gramStart"/>
      <w:r>
        <w:rPr>
          <w:sz w:val="18"/>
          <w:szCs w:val="18"/>
        </w:rPr>
        <w:t>аккредитации</w:t>
      </w:r>
      <w:proofErr w:type="gramEnd"/>
      <w:r>
        <w:rPr>
          <w:sz w:val="18"/>
          <w:szCs w:val="18"/>
        </w:rPr>
        <w:t xml:space="preserve">         │ │ │     аккредитации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аннулирования аккредитации  │ ││    в аннулировании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аннулировании │ │└────────────┬─────────────┬──┘ ││     аккредитации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аккредитации   │ │                                │└──────────────────────┘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│             │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A70B55" w:rsidRDefault="00A70B55" w:rsidP="00A70B55">
      <w:pPr>
        <w:pStyle w:val="ConsPlusNonformat"/>
        <w:rPr>
          <w:sz w:val="18"/>
          <w:szCs w:val="18"/>
        </w:rPr>
        <w:sectPr w:rsidR="00A70B55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┌────────────────────┐       │     \/            \/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аннулировании   │   │ необходимых │     │  </w:t>
      </w:r>
      <w:proofErr w:type="gramStart"/>
      <w:r>
        <w:rPr>
          <w:sz w:val="18"/>
          <w:szCs w:val="18"/>
        </w:rPr>
        <w:t>необходимых</w:t>
      </w:r>
      <w:proofErr w:type="gramEnd"/>
      <w:r>
        <w:rPr>
          <w:sz w:val="18"/>
          <w:szCs w:val="18"/>
        </w:rPr>
        <w:t xml:space="preserve">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аккредитации    │   │ документов  │     │  </w:t>
      </w:r>
      <w:proofErr w:type="gramStart"/>
      <w:r>
        <w:rPr>
          <w:sz w:val="18"/>
          <w:szCs w:val="18"/>
        </w:rPr>
        <w:t>документов</w:t>
      </w:r>
      <w:proofErr w:type="gramEnd"/>
      <w:r>
        <w:rPr>
          <w:sz w:val="18"/>
          <w:szCs w:val="18"/>
        </w:rPr>
        <w:t xml:space="preserve">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└─────────────┘     └───────────────┘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Внесение записи в журнал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выдачи свидетельств,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государственный реестр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аннулировании│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и копии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распоряжения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последовательности действий по переоформлению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свидетельства об аккредитации </w:t>
      </w:r>
      <w:proofErr w:type="gramStart"/>
      <w:r>
        <w:rPr>
          <w:rFonts w:eastAsiaTheme="minorHAnsi"/>
          <w:sz w:val="28"/>
          <w:szCs w:val="28"/>
          <w:lang w:eastAsia="en-US"/>
        </w:rPr>
        <w:t>юридических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физических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лиц, изъявивших желание получить 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 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 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      │Заявитель представляет в Минюст России заявление о переоформлении│</w:t>
      </w:r>
    </w:p>
    <w:p w:rsidR="00A70B55" w:rsidRDefault="00A70B55" w:rsidP="00A70B55">
      <w:pPr>
        <w:pStyle w:val="ConsPlusNonformat"/>
      </w:pPr>
      <w:r>
        <w:t xml:space="preserve">      │                  свидетельства об аккредитации                  │</w:t>
      </w:r>
    </w:p>
    <w:p w:rsidR="00A70B55" w:rsidRDefault="00A70B55" w:rsidP="00A70B55">
      <w:pPr>
        <w:pStyle w:val="ConsPlusNonformat"/>
      </w:pPr>
      <w: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70B55" w:rsidRDefault="00A70B55" w:rsidP="00A70B55">
      <w:pPr>
        <w:pStyle w:val="ConsPlusNonformat"/>
      </w:pPr>
      <w:r>
        <w:t xml:space="preserve">                                       │</w:t>
      </w:r>
    </w:p>
    <w:p w:rsidR="00A70B55" w:rsidRDefault="00A70B55" w:rsidP="00A70B55">
      <w:pPr>
        <w:pStyle w:val="ConsPlusNonformat"/>
      </w:pPr>
      <w:r>
        <w:t xml:space="preserve">                                       \/</w:t>
      </w:r>
    </w:p>
    <w:p w:rsidR="00A70B55" w:rsidRDefault="00A70B55" w:rsidP="00A70B55">
      <w:pPr>
        <w:pStyle w:val="ConsPlusNonformat"/>
      </w:pPr>
      <w:r>
        <w:t xml:space="preserve">                        ┌─────────────────────────────┐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                        │Регистрация в Минюсте России │</w:t>
      </w:r>
    </w:p>
    <w:p w:rsidR="00A70B55" w:rsidRDefault="00A70B55" w:rsidP="00A70B55">
      <w:pPr>
        <w:pStyle w:val="ConsPlusNonformat"/>
      </w:pPr>
      <w:r>
        <w:t xml:space="preserve">                        │ заявления о переоформлении  │</w:t>
      </w:r>
    </w:p>
    <w:p w:rsidR="00A70B55" w:rsidRDefault="00A70B55" w:rsidP="00A70B55">
      <w:pPr>
        <w:pStyle w:val="ConsPlusNonformat"/>
      </w:pPr>
      <w:r>
        <w:t xml:space="preserve">                        │свидетельства об аккредитации│</w:t>
      </w:r>
    </w:p>
    <w:p w:rsidR="00A70B55" w:rsidRDefault="00A70B55" w:rsidP="00A70B55">
      <w:pPr>
        <w:pStyle w:val="ConsPlusNonformat"/>
      </w:pPr>
      <w:r>
        <w:t xml:space="preserve">                        └──────────────┬──────────────┘</w:t>
      </w:r>
    </w:p>
    <w:p w:rsidR="00A70B55" w:rsidRDefault="00A70B55" w:rsidP="00A70B55">
      <w:pPr>
        <w:pStyle w:val="ConsPlusNonformat"/>
      </w:pPr>
      <w:r>
        <w:lastRenderedPageBreak/>
        <w:t xml:space="preserve">                                       │</w:t>
      </w:r>
    </w:p>
    <w:p w:rsidR="00A70B55" w:rsidRDefault="00A70B55" w:rsidP="00A70B55">
      <w:pPr>
        <w:pStyle w:val="ConsPlusNonformat"/>
      </w:pPr>
      <w:r>
        <w:t xml:space="preserve">                                       \/</w:t>
      </w:r>
    </w:p>
    <w:p w:rsidR="00A70B55" w:rsidRDefault="00A70B55" w:rsidP="00A70B55">
      <w:pPr>
        <w:pStyle w:val="ConsPlusNonformat"/>
      </w:pPr>
      <w:r>
        <w:t xml:space="preserve">                   ┌───────────────────────────────────────┐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        ┌──────────┤Рассмотрение </w:t>
      </w:r>
      <w:proofErr w:type="gramStart"/>
      <w:r>
        <w:t>представленного</w:t>
      </w:r>
      <w:proofErr w:type="gramEnd"/>
      <w:r>
        <w:t xml:space="preserve"> заявителем├─────────┐</w:t>
      </w:r>
    </w:p>
    <w:p w:rsidR="00A70B55" w:rsidRDefault="00A70B55" w:rsidP="00A70B55">
      <w:pPr>
        <w:pStyle w:val="ConsPlusNonformat"/>
      </w:pPr>
      <w:r>
        <w:t xml:space="preserve">        │          │               заявления               │         │</w:t>
      </w:r>
    </w:p>
    <w:p w:rsidR="00A70B55" w:rsidRDefault="00A70B55" w:rsidP="00A70B55">
      <w:pPr>
        <w:pStyle w:val="ConsPlusNonformat"/>
      </w:pPr>
      <w:r>
        <w:t xml:space="preserve">        │          └───────────────────┬───────────────────┘         │</w:t>
      </w:r>
    </w:p>
    <w:p w:rsidR="00A70B55" w:rsidRDefault="00A70B55" w:rsidP="00A70B55">
      <w:pPr>
        <w:pStyle w:val="ConsPlusNonformat"/>
      </w:pPr>
      <w:r>
        <w:t xml:space="preserve">        │                              │                            │</w:t>
      </w:r>
    </w:p>
    <w:p w:rsidR="00A70B55" w:rsidRDefault="00A70B55" w:rsidP="00A70B55">
      <w:pPr>
        <w:pStyle w:val="ConsPlusNonformat"/>
      </w:pPr>
      <w:r>
        <w:t xml:space="preserve">        \/                             \/                           \/</w:t>
      </w:r>
    </w:p>
    <w:p w:rsidR="00A70B55" w:rsidRDefault="00A70B55" w:rsidP="00A70B55">
      <w:pPr>
        <w:pStyle w:val="ConsPlusNonformat"/>
      </w:pPr>
      <w: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│Принятие решения│    │     Принятие решения о       │  │  Принятие решения </w:t>
      </w:r>
      <w:proofErr w:type="gramStart"/>
      <w:r>
        <w:t>об</w:t>
      </w:r>
      <w:proofErr w:type="gramEnd"/>
      <w:r>
        <w:t xml:space="preserve">  │</w:t>
      </w:r>
    </w:p>
    <w:p w:rsidR="00A70B55" w:rsidRDefault="00A70B55" w:rsidP="00A70B55">
      <w:pPr>
        <w:pStyle w:val="ConsPlusNonformat"/>
      </w:pPr>
      <w:r>
        <w:t>│о переоформлении│&lt;──┐│приостановлении переоформления│┌&gt;│отказе в переоформлении│</w:t>
      </w:r>
    </w:p>
    <w:p w:rsidR="00A70B55" w:rsidRDefault="00A70B55" w:rsidP="00A70B55">
      <w:pPr>
        <w:pStyle w:val="ConsPlusNonformat"/>
      </w:pPr>
      <w:r>
        <w:t xml:space="preserve">│  свидетельства │   ││ </w:t>
      </w:r>
      <w:proofErr w:type="gramStart"/>
      <w:r>
        <w:t>свидетельства</w:t>
      </w:r>
      <w:proofErr w:type="gramEnd"/>
      <w:r>
        <w:t xml:space="preserve"> об аккредитации││ │     свидетельства     │</w:t>
      </w:r>
    </w:p>
    <w:p w:rsidR="00A70B55" w:rsidRDefault="00A70B55" w:rsidP="00A70B55">
      <w:pPr>
        <w:pStyle w:val="ConsPlusNonformat"/>
      </w:pPr>
      <w:r>
        <w:t>│об аккредитации │   │└────────────────┬─────────────┘│ │    об аккредитации    │</w:t>
      </w:r>
    </w:p>
    <w:p w:rsidR="00A70B55" w:rsidRDefault="00A70B55" w:rsidP="00A70B55">
      <w:pPr>
        <w:pStyle w:val="ConsPlusNonformat"/>
      </w:pPr>
      <w:r>
        <w:t>└───────┬────────┘   │                 │              │ └───────────┬───────────┘</w:t>
      </w:r>
    </w:p>
    <w:p w:rsidR="00A70B55" w:rsidRDefault="00A70B55" w:rsidP="00A70B55">
      <w:pPr>
        <w:pStyle w:val="ConsPlusNonformat"/>
      </w:pPr>
      <w:r>
        <w:t xml:space="preserve">        │            │                 │              │             │</w:t>
      </w:r>
    </w:p>
    <w:p w:rsidR="00A70B55" w:rsidRDefault="00A70B55" w:rsidP="00A70B55">
      <w:pPr>
        <w:pStyle w:val="ConsPlusNonformat"/>
      </w:pPr>
      <w:r>
        <w:t xml:space="preserve">        \/           │                 \/             │             \/</w:t>
      </w:r>
    </w:p>
    <w:p w:rsidR="00A70B55" w:rsidRDefault="00A70B55" w:rsidP="00A70B55">
      <w:pPr>
        <w:pStyle w:val="ConsPlusNonformat"/>
      </w:pPr>
      <w: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70B55" w:rsidRDefault="00A70B55" w:rsidP="00A70B55">
      <w:pPr>
        <w:pStyle w:val="ConsPlusNonformat"/>
      </w:pPr>
      <w:r>
        <w:t>│   Оформление     │ ││    Направление заявителю    │ ││ Направление заявителю│</w:t>
      </w:r>
    </w:p>
    <w:p w:rsidR="00A70B55" w:rsidRDefault="00A70B55" w:rsidP="00A70B55">
      <w:pPr>
        <w:pStyle w:val="ConsPlusNonformat"/>
      </w:pPr>
      <w:r>
        <w:t>│ свидетельства об │ ││</w:t>
      </w:r>
      <w:proofErr w:type="gramStart"/>
      <w:r>
        <w:t>уведомления</w:t>
      </w:r>
      <w:proofErr w:type="gramEnd"/>
      <w:r>
        <w:t xml:space="preserve"> о приостановлении│ ││ уведомления об отказе│</w:t>
      </w:r>
    </w:p>
    <w:p w:rsidR="00A70B55" w:rsidRDefault="00A70B55" w:rsidP="00A70B55">
      <w:pPr>
        <w:pStyle w:val="ConsPlusNonformat"/>
      </w:pPr>
      <w:r>
        <w:t>│  аккредитации,   │ ││ переоформления свидетельства│ ││   в  переоформлении  │</w:t>
      </w:r>
    </w:p>
    <w:p w:rsidR="00A70B55" w:rsidRDefault="00A70B55" w:rsidP="00A70B55">
      <w:pPr>
        <w:pStyle w:val="ConsPlusNonformat"/>
      </w:pPr>
      <w:r>
        <w:t xml:space="preserve">│заполнение журнала│ ││        об аккредитации      │ ││   свидетельства </w:t>
      </w:r>
      <w:proofErr w:type="gramStart"/>
      <w:r>
        <w:t>об</w:t>
      </w:r>
      <w:proofErr w:type="gramEnd"/>
      <w:r>
        <w:t xml:space="preserve">   │</w:t>
      </w:r>
    </w:p>
    <w:p w:rsidR="00A70B55" w:rsidRDefault="00A70B55" w:rsidP="00A70B55">
      <w:pPr>
        <w:pStyle w:val="ConsPlusNonformat"/>
      </w:pPr>
      <w:r>
        <w:t>│      выдачи      │ │└────────────┬─────────────┬──┘ ││     аккредитации     │</w:t>
      </w:r>
    </w:p>
    <w:p w:rsidR="00A70B55" w:rsidRDefault="00A70B55" w:rsidP="00A70B55">
      <w:pPr>
        <w:pStyle w:val="ConsPlusNonformat"/>
      </w:pPr>
      <w:r>
        <w:t>│  свидетельств,   │ │             │             │    │└──────────────────────┘</w:t>
      </w:r>
    </w:p>
    <w:p w:rsidR="00A70B55" w:rsidRDefault="00A70B55" w:rsidP="00A70B55">
      <w:pPr>
        <w:pStyle w:val="ConsPlusNonformat"/>
      </w:pPr>
      <w:r>
        <w:t>│ государственного │ │                                │</w:t>
      </w:r>
    </w:p>
    <w:p w:rsidR="00A70B55" w:rsidRDefault="00A70B55" w:rsidP="00A70B55">
      <w:pPr>
        <w:pStyle w:val="ConsPlusNonformat"/>
      </w:pPr>
      <w:r>
        <w:t>│     реестра      │ │             │             │    │</w:t>
      </w:r>
    </w:p>
    <w:p w:rsidR="00A70B55" w:rsidRDefault="00A70B55" w:rsidP="00A70B55">
      <w:pPr>
        <w:pStyle w:val="ConsPlusNonformat"/>
      </w:pPr>
      <w:r>
        <w:t>└───────┬──────────┘ │                                │</w:t>
      </w:r>
    </w:p>
    <w:p w:rsidR="00A70B55" w:rsidRDefault="00A70B55" w:rsidP="00A70B55">
      <w:pPr>
        <w:pStyle w:val="ConsPlusNonformat"/>
      </w:pPr>
      <w:r>
        <w:t xml:space="preserve">        │            │             │             │    │</w:t>
      </w:r>
    </w:p>
    <w:p w:rsidR="00A70B55" w:rsidRDefault="00A70B55" w:rsidP="00A70B55">
      <w:pPr>
        <w:pStyle w:val="ConsPlusNonformat"/>
      </w:pPr>
      <w:r>
        <w:t xml:space="preserve">        │            └───────────┐ │             │    │</w:t>
      </w:r>
    </w:p>
    <w:p w:rsidR="00A70B55" w:rsidRDefault="00A70B55" w:rsidP="00A70B55">
      <w:pPr>
        <w:pStyle w:val="ConsPlusNonformat"/>
      </w:pPr>
      <w:r>
        <w:t xml:space="preserve">        \/                       │ \/            \/   │</w:t>
      </w:r>
    </w:p>
    <w:p w:rsidR="00A70B55" w:rsidRDefault="00A70B55" w:rsidP="00A70B55">
      <w:pPr>
        <w:pStyle w:val="ConsPlusNonformat"/>
      </w:pPr>
      <w:r>
        <w:t>┌────────────────────────────┐ ┌─┴─┴─────────┐ ┌──────┴────────┐</w:t>
      </w:r>
    </w:p>
    <w:p w:rsidR="00A70B55" w:rsidRDefault="00A70B55" w:rsidP="00A70B55">
      <w:pPr>
        <w:pStyle w:val="ConsPlusNonformat"/>
      </w:pPr>
      <w:r>
        <w:t>│   Направление заявителю    │ │Представление│ │Непредставление│</w:t>
      </w:r>
    </w:p>
    <w:p w:rsidR="00A70B55" w:rsidRDefault="00A70B55" w:rsidP="00A70B55">
      <w:pPr>
        <w:pStyle w:val="ConsPlusNonformat"/>
      </w:pPr>
      <w:r>
        <w:t xml:space="preserve">│уведомления о переоформлении│ │ необходимых │ │  </w:t>
      </w:r>
      <w:proofErr w:type="gramStart"/>
      <w:r>
        <w:t>необходимых</w:t>
      </w:r>
      <w:proofErr w:type="gramEnd"/>
      <w:r>
        <w:t xml:space="preserve">  │</w:t>
      </w:r>
    </w:p>
    <w:p w:rsidR="00A70B55" w:rsidRDefault="00A70B55" w:rsidP="00A70B55">
      <w:pPr>
        <w:pStyle w:val="ConsPlusNonformat"/>
      </w:pPr>
      <w:r>
        <w:t xml:space="preserve">│свидетельства  об </w:t>
      </w:r>
      <w:proofErr w:type="spellStart"/>
      <w:r>
        <w:t>аккредита</w:t>
      </w:r>
      <w:proofErr w:type="spellEnd"/>
      <w:r>
        <w:t xml:space="preserve">-│ │ документов  │ │  </w:t>
      </w:r>
      <w:proofErr w:type="gramStart"/>
      <w:r>
        <w:t>документов</w:t>
      </w:r>
      <w:proofErr w:type="gramEnd"/>
      <w:r>
        <w:t xml:space="preserve">   │</w:t>
      </w:r>
    </w:p>
    <w:p w:rsidR="00A70B55" w:rsidRDefault="00A70B55" w:rsidP="00A70B55">
      <w:pPr>
        <w:pStyle w:val="ConsPlusNonformat"/>
      </w:pPr>
      <w:r>
        <w:t>│</w:t>
      </w:r>
      <w:proofErr w:type="spellStart"/>
      <w:r>
        <w:t>ции</w:t>
      </w:r>
      <w:proofErr w:type="spellEnd"/>
      <w:r>
        <w:t xml:space="preserve"> и  оригинала  свидетель-│ └─────────────┘ └───────────────┘</w:t>
      </w:r>
    </w:p>
    <w:p w:rsidR="00A70B55" w:rsidRDefault="00A70B55" w:rsidP="00A70B55">
      <w:pPr>
        <w:pStyle w:val="ConsPlusNonformat"/>
      </w:pPr>
      <w:r>
        <w:t>│</w:t>
      </w:r>
      <w:proofErr w:type="spellStart"/>
      <w:r>
        <w:t>ства</w:t>
      </w:r>
      <w:proofErr w:type="spellEnd"/>
      <w:r>
        <w:t xml:space="preserve">  об  аккредитации      │</w:t>
      </w:r>
    </w:p>
    <w:p w:rsidR="00A70B55" w:rsidRDefault="00A70B55" w:rsidP="00A70B55">
      <w:pPr>
        <w:pStyle w:val="ConsPlusNonformat"/>
      </w:pPr>
      <w:r>
        <w:t>└────────────────────────────┘</w:t>
      </w:r>
    </w:p>
    <w:p w:rsidR="00A70B55" w:rsidRDefault="00A70B55" w:rsidP="00A70B55">
      <w:pPr>
        <w:pStyle w:val="ConsPlusNonformat"/>
        <w:sectPr w:rsidR="00A70B55">
          <w:pgSz w:w="16838" w:h="11905"/>
          <w:pgMar w:top="1701" w:right="1134" w:bottom="567" w:left="1134" w:header="720" w:footer="720" w:gutter="0"/>
          <w:cols w:space="720"/>
          <w:noEndnote/>
        </w:sect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2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1" w:name="Par733"/>
      <w:bookmarkEnd w:id="11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об аккредитации физического лица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независимого эксперта, уполномоченного на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антикоррупционной экспертизы </w:t>
      </w:r>
      <w:proofErr w:type="gramStart"/>
      <w:r>
        <w:rPr>
          <w:sz w:val="18"/>
          <w:szCs w:val="18"/>
        </w:rPr>
        <w:t>нормативных</w:t>
      </w:r>
      <w:proofErr w:type="gramEnd"/>
      <w:r>
        <w:rPr>
          <w:sz w:val="18"/>
          <w:szCs w:val="18"/>
        </w:rPr>
        <w:t xml:space="preserve">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актов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предусмотренных</w:t>
      </w:r>
      <w:proofErr w:type="gramEnd"/>
      <w:r>
        <w:rPr>
          <w:sz w:val="18"/>
          <w:szCs w:val="18"/>
        </w:rPr>
        <w:t xml:space="preserve">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_____ номер _______ выдан "__" _________ года 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Адрес электронной почты (при наличии) 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аккредитовать меня на проведение в качестве независимого эксперта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антикоррупционной   экспертизы   нормативных   правовых  актов  и 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 правовых  актов  в 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условиями аккредитации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  обработкой Министерством юстиции Российской Федерации (адрес Минюста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России: 119991, г. Москва, ул. Житная, 14) моих персональных данных с целью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аккредитации в качестве независимого эксперта и внесения этих  данных  </w:t>
      </w:r>
      <w:proofErr w:type="gramStart"/>
      <w:r>
        <w:rPr>
          <w:sz w:val="18"/>
          <w:szCs w:val="18"/>
        </w:rPr>
        <w:t>в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государственный реестр независимых экспертов,  получивших   аккредитацию 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 экспертизы   нормативных   правовых   актов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  проектов   нормативных   правовых  актов   в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законодательством  Российской  Федерации,  </w:t>
      </w:r>
      <w:proofErr w:type="gramStart"/>
      <w:r>
        <w:rPr>
          <w:sz w:val="18"/>
          <w:szCs w:val="18"/>
        </w:rPr>
        <w:t>размещенный</w:t>
      </w:r>
      <w:proofErr w:type="gramEnd"/>
      <w:r>
        <w:rPr>
          <w:sz w:val="18"/>
          <w:szCs w:val="18"/>
        </w:rPr>
        <w:t xml:space="preserve">  на официальном сайте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Минюста России в сети Интернет, 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а).  Согласие на   обработку   пер-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сональных</w:t>
      </w:r>
      <w:proofErr w:type="spellEnd"/>
      <w:r>
        <w:rPr>
          <w:sz w:val="18"/>
          <w:szCs w:val="18"/>
        </w:rPr>
        <w:t xml:space="preserve">  данных  действует на срок аккредитации. Согласен с тем, что отзыв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согласия на обработку персональных данных повлечет  за  собой  аннулирование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аккредитации    в    качестве    независимого    эксперта,   уполномоченного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 проведение  экспертизы  проектов  нормативных   правовых  актов  и  иных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документов  на 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>.   Отзыв  данного  согласия  на 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 данных  осуществляется  в  порядке,  установленном   частью  2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hyperlink r:id="rId34" w:history="1">
        <w:r>
          <w:rPr>
            <w:color w:val="0000FF"/>
            <w:sz w:val="18"/>
            <w:szCs w:val="18"/>
          </w:rPr>
          <w:t>статьи  9</w:t>
        </w:r>
      </w:hyperlink>
      <w:r>
        <w:rPr>
          <w:sz w:val="18"/>
          <w:szCs w:val="18"/>
        </w:rPr>
        <w:t xml:space="preserve">  Федерального  закона  от  27.07.2006  N  152-ФЗ  "О  </w:t>
      </w:r>
      <w:proofErr w:type="gramStart"/>
      <w:r>
        <w:rPr>
          <w:sz w:val="18"/>
          <w:szCs w:val="18"/>
        </w:rPr>
        <w:t>персональных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копии документов на ___ л., в том числе: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__________ на ___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__________ на ___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3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2" w:name="Par810"/>
      <w:bookmarkEnd w:id="12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об аккредитации юридического лица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независимого эксперта, уполномоченного на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антикоррупционной экспертизы нормативных правовых актов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предусмотренных</w:t>
      </w:r>
      <w:proofErr w:type="gramEnd"/>
      <w:r>
        <w:rPr>
          <w:sz w:val="18"/>
          <w:szCs w:val="18"/>
        </w:rPr>
        <w:t xml:space="preserve">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юридического лица 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Адрес электронной почты (при наличии) 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Прошу аккредитовать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   проведение   в   качестве   независимого  эксперта  </w:t>
      </w:r>
      <w:proofErr w:type="gramStart"/>
      <w:r>
        <w:rPr>
          <w:sz w:val="18"/>
          <w:szCs w:val="18"/>
        </w:rPr>
        <w:t>антикоррупционной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экспертизы нормативных правовых актов и проектов нормативных правовых актов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случаях, предусмотренных законодательством Российской Федерации.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штате 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имеются      работники,     удовлетворяющие     требованиям     </w:t>
      </w:r>
      <w:hyperlink w:anchor="Par59" w:history="1">
        <w:r>
          <w:rPr>
            <w:color w:val="0000FF"/>
            <w:sz w:val="18"/>
            <w:szCs w:val="18"/>
          </w:rPr>
          <w:t>пункта    2</w:t>
        </w:r>
      </w:hyperlink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Административного  регламента  Министерства юстиции Российской Федерации </w:t>
      </w:r>
      <w:proofErr w:type="gramStart"/>
      <w:r>
        <w:rPr>
          <w:sz w:val="18"/>
          <w:szCs w:val="18"/>
        </w:rPr>
        <w:t>по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предоставлению   государственной   услуги   по  осуществлению  аккредитации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юридических  и  физических лиц, изъявивших желание получить аккредитацию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в  качестве  независимых экспертов антикоррупционной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правовых актов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предусмотренных</w:t>
      </w:r>
      <w:proofErr w:type="gramEnd"/>
      <w:r>
        <w:rPr>
          <w:sz w:val="18"/>
          <w:szCs w:val="18"/>
        </w:rPr>
        <w:t xml:space="preserve"> законодательством Российской Федерации: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(фамилии, имена, отчества (при наличии) работников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условиями аккредитации работники ознакомлены.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Согласия работников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  обработку   их  персональных  данных  и   внесение   этих   данных   </w:t>
      </w:r>
      <w:proofErr w:type="gramStart"/>
      <w:r>
        <w:rPr>
          <w:sz w:val="18"/>
          <w:szCs w:val="18"/>
        </w:rPr>
        <w:t>в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государственный  реестр  независимых  экспертов, получивших аккредитацию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экспертизы  нормативных  правовых  актов  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проектов    нормативных   правовых   актов   в 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законодательством Российской Федерации, прилагаются.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на ___ л., в том числе: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_____________ на ___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_____________ на ___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___________ 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(наименование должности руководителя   (подпись)     (инициалы, фамилия)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 201_ г.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М.П.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4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Образец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3" w:name="Par892"/>
      <w:bookmarkEnd w:id="13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 согласии работника юридического лица, изъявившего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желание получить аккредитацию на проведение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независимого эксперта антикоррупционной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нормативных правовых актов и проектов нормативных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правовых актов в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Российской Федерации, на обработку его персональных данных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 номер ___ выдан "__" _________ ____ года 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  обработкой Министерством юстиции Российской Федерации (адрес Минюста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России: 119991, г. Москва, ул. Житная, 14)  содержащихся  в  представленных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(указывается фактический адрес заявителя)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документах   моих   персональных   данных   и  внесением указанных данных </w:t>
      </w:r>
      <w:proofErr w:type="gramStart"/>
      <w:r>
        <w:rPr>
          <w:sz w:val="18"/>
          <w:szCs w:val="18"/>
        </w:rPr>
        <w:t>в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государственный  реестр  независимых  экспертов, получивших аккредитацию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экспертизы  нормативных  правовых  актов  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проектов    нормативных   правовых   актов   в 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законодательством Российской Федерации, </w:t>
      </w:r>
      <w:proofErr w:type="gramStart"/>
      <w:r>
        <w:rPr>
          <w:sz w:val="18"/>
          <w:szCs w:val="18"/>
        </w:rPr>
        <w:t>размещенный</w:t>
      </w:r>
      <w:proofErr w:type="gramEnd"/>
      <w:r>
        <w:rPr>
          <w:sz w:val="18"/>
          <w:szCs w:val="18"/>
        </w:rPr>
        <w:t xml:space="preserve">  на  официальном  сайте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Минюста  России  в  сети  Интернет,   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а).  Согласие  на 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персональных  данных  действует  на  срок аккредитации.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с тем, что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отзыв   согласия   на  обработку  персональных  данных  повлечет  за  собой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аннулирование    аккредитации    в    качестве    независимого   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уполномоченного  на  проведение  экспертизы  проектов 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актов  и  иных  документов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 xml:space="preserve">. Отзыв данного согласия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обработку  персональных  данных  осуществляется  в  порядке,  установленном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hyperlink r:id="rId35" w:history="1">
        <w:r>
          <w:rPr>
            <w:color w:val="0000FF"/>
            <w:sz w:val="18"/>
            <w:szCs w:val="18"/>
          </w:rPr>
          <w:t>частью   2   статьи  9</w:t>
        </w:r>
      </w:hyperlink>
      <w:r>
        <w:rPr>
          <w:sz w:val="18"/>
          <w:szCs w:val="18"/>
        </w:rPr>
        <w:t xml:space="preserve">  Федерального  закона  от  27.07.2006  N  152-ФЗ  "О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    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5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4" w:name="Par962"/>
      <w:bookmarkEnd w:id="14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об аннулировании аккредитации физического лица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проведение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уполномоченного на проведение </w:t>
      </w:r>
      <w:proofErr w:type="gramStart"/>
      <w:r>
        <w:rPr>
          <w:sz w:val="18"/>
          <w:szCs w:val="18"/>
        </w:rPr>
        <w:t>антикоррупционной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экспертизы нормативных правовых актов и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нормативных правовых актов в случаях,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аккредитованны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   Министерством    юстиции   Российской   Федерации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качестве</w:t>
      </w:r>
      <w:proofErr w:type="gramEnd"/>
      <w:r>
        <w:rPr>
          <w:sz w:val="18"/>
          <w:szCs w:val="18"/>
        </w:rPr>
        <w:t xml:space="preserve">    независимого    эксперта,    уполномоченного    на  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антикоррупционной   экспертизы   нормативных   правовых  актов  и 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 правовых  актов  в 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Федерации, 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(указывается дата и номер распоряжения Минюста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России об аккредитации, номер и дата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свидетельства об аккредитации)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аннулировать мою аккредитацию.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 номер ___ выдан "__" ________ ____ года 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    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6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5" w:name="Par1023"/>
      <w:bookmarkEnd w:id="15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об аннулировании аккредитации юридического лица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проведение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уполномоченного на проведение </w:t>
      </w:r>
      <w:proofErr w:type="gramStart"/>
      <w:r>
        <w:rPr>
          <w:sz w:val="18"/>
          <w:szCs w:val="18"/>
        </w:rPr>
        <w:t>антикоррупционной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экспертизы нормативных правовых актов и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нормативных правовых актов в случаях,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(полное наименование организации)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аккредитованно</w:t>
      </w:r>
      <w:proofErr w:type="gramStart"/>
      <w:r>
        <w:rPr>
          <w:sz w:val="18"/>
          <w:szCs w:val="18"/>
        </w:rPr>
        <w:t>е(</w:t>
      </w:r>
      <w:proofErr w:type="spellStart"/>
      <w:proofErr w:type="gramEnd"/>
      <w:r>
        <w:rPr>
          <w:sz w:val="18"/>
          <w:szCs w:val="18"/>
        </w:rPr>
        <w:t>ый</w:t>
      </w:r>
      <w:proofErr w:type="spellEnd"/>
      <w:r>
        <w:rPr>
          <w:sz w:val="18"/>
          <w:szCs w:val="18"/>
        </w:rPr>
        <w:t>)   Министерством    юстиции   Российской   Федерации 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качестве</w:t>
      </w:r>
      <w:proofErr w:type="gramEnd"/>
      <w:r>
        <w:rPr>
          <w:sz w:val="18"/>
          <w:szCs w:val="18"/>
        </w:rPr>
        <w:t xml:space="preserve">    независимого    эксперта,    уполномоченного    на  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антикоррупционной   экспертизы   нормативных   правовых  актов  и 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 правовых  актов  в 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Федерации, 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(указывается дата и номер распоряжения Минюста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России об аккредитации, номер и дата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свидетельства об аккредитации)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просит аннулировать аккредитацию _________________________________________.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(полное наименование организации)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юридического лица 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________________ 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(наименование должности          (подпись)       (инициалы, фамилия)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руководителя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М.П.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7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6" w:name="Par1085"/>
      <w:bookmarkEnd w:id="16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переоформлении свидетельства об аккредитации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физического лица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уполномоченного на проведение антикоррупционной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нормативных правовых актов и проектов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актов в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 номер _____ выдан "__" __________ ____ года 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Адрес электронной почты (при наличии) 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повторно выдать мне  свидетельство  об  аккредитации  в  связи  </w:t>
      </w:r>
      <w:proofErr w:type="gramStart"/>
      <w:r>
        <w:rPr>
          <w:sz w:val="18"/>
          <w:szCs w:val="18"/>
        </w:rPr>
        <w:t>с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(обстоятельства, повлекшие представление заявления)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    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8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7" w:name="Par1139"/>
      <w:bookmarkEnd w:id="17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переоформлении свидетельства об аккредитации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юридического лица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уполномоченного на проведение </w:t>
      </w:r>
      <w:proofErr w:type="gramStart"/>
      <w:r>
        <w:rPr>
          <w:sz w:val="18"/>
          <w:szCs w:val="18"/>
        </w:rPr>
        <w:t>антикоррупционной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экспертизы нормативных правовых актов и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нормативных правовых актов в случаях,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юридического лица 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повторно выдать свидетельство об аккредитации 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(обстоятельства, повлекшие представление заявления)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________________ 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(наименование должности          (подпись)    (фамилия, имя, отчество)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руководителя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М.П.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9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A70B55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8" w:name="Par1191"/>
      <w:bookmarkEnd w:id="18"/>
      <w:r>
        <w:rPr>
          <w:rFonts w:eastAsiaTheme="minorHAnsi"/>
          <w:sz w:val="28"/>
          <w:szCs w:val="28"/>
          <w:lang w:eastAsia="en-US"/>
        </w:rPr>
        <w:t>ЖУРНАЛ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выдачи свидетельств об аккредитации юридических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физических лиц в качестве независимых экспертов,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уполномоченных на проведение 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 и проектов нормативных правовых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актов в случаях, 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680"/>
        <w:gridCol w:w="2100"/>
        <w:gridCol w:w="1960"/>
        <w:gridCol w:w="1680"/>
        <w:gridCol w:w="1680"/>
      </w:tblGrid>
      <w:tr w:rsidR="00A70B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бланка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или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ванного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независимого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эксперта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Минюста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России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аккредитации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письма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Минюста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отправке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заявителю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выдаче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аннулиро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A70B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A70B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A70B55">
          <w:pgSz w:w="16838" w:h="11905"/>
          <w:pgMar w:top="1701" w:right="1134" w:bottom="567" w:left="1134" w:header="720" w:footer="720" w:gutter="0"/>
          <w:cols w:space="720"/>
          <w:noEndnote/>
        </w:sect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10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9" w:name="Par1246"/>
      <w:bookmarkEnd w:id="19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о согласии работника юридического лица,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аккредитованного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уполномоченного на проведение экспертизы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нормативных правовых актов и иных документов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 xml:space="preserve">, на обработку его </w:t>
      </w:r>
      <w:proofErr w:type="gramStart"/>
      <w:r>
        <w:rPr>
          <w:sz w:val="18"/>
          <w:szCs w:val="18"/>
        </w:rPr>
        <w:t>персональных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данных и внесение этих данных в </w:t>
      </w:r>
      <w:proofErr w:type="gramStart"/>
      <w:r>
        <w:rPr>
          <w:sz w:val="18"/>
          <w:szCs w:val="18"/>
        </w:rPr>
        <w:t>государственный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реестр независимых экспертов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работающи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_________________________________________________________.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  серия  ____  номер  _______  выдан  "__"  ________  ____  года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  обработкой Министерством юстиции Российской Федерации (адрес Минюста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России: 119991, г. Москва, ул. Житная, 14)  содержащихся  в  представленных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документах    моих    персональных    данных    с   целью   их  внесения  </w:t>
      </w:r>
      <w:proofErr w:type="gramStart"/>
      <w:r>
        <w:rPr>
          <w:sz w:val="18"/>
          <w:szCs w:val="18"/>
        </w:rPr>
        <w:t>в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государственный  реестр  независимых  экспертов, получивших аккредитацию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экспертизы  нормативных  правовых  актов  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проектов    нормативных   правовых   актов   в 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законодательством  Российской Федерации, 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а). Согласие на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персональных  данных  действует  на  срок аккредитации.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с тем, что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отзыв   согласия   на  обработку  персональных  данных  повлечет  за  собой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аннулирование    аккредитации    в    качестве    независимого   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уполномоченного  на  проведение  экспертизы  проектов 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актов  и  иных  документов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 xml:space="preserve">. Отзыв данного согласия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обработку  персональных  данных  осуществляется  в  порядке,  установленном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hyperlink r:id="rId36" w:history="1">
        <w:r>
          <w:rPr>
            <w:color w:val="0000FF"/>
            <w:sz w:val="18"/>
            <w:szCs w:val="18"/>
          </w:rPr>
          <w:t>частью   2   статьи  9</w:t>
        </w:r>
      </w:hyperlink>
      <w:r>
        <w:rPr>
          <w:sz w:val="18"/>
          <w:szCs w:val="18"/>
        </w:rPr>
        <w:t xml:space="preserve">  Федерального  закона  от  27.07.2006  N  152-ФЗ  "О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11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изъявивших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20" w:name="Par1318"/>
      <w:bookmarkEnd w:id="20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 согласии независимого эксперта на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его персональных данных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аккредитованный</w:t>
      </w:r>
      <w:proofErr w:type="gramEnd"/>
      <w:r>
        <w:rPr>
          <w:sz w:val="18"/>
          <w:szCs w:val="18"/>
        </w:rPr>
        <w:t xml:space="preserve">   Министерством   юстиции  Российской  Федерации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независимого   эксперта   по  проведению  экспертизы  проектов  нормативных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и иных документов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 xml:space="preserve"> 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(указывается дата и номер распоряжения Минюста России об аккредитации,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номер и дата свидетельства об аккредитации)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____ номер ______ выдан "__" _________ ____ года 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</w:t>
      </w:r>
      <w:proofErr w:type="gramStart"/>
      <w:r>
        <w:rPr>
          <w:sz w:val="18"/>
          <w:szCs w:val="18"/>
        </w:rPr>
        <w:t>(указываются номера телефонов с указанием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 обработкой  Министерством  юстиции  Российской  Федерации  с  целью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внесения  этих  данных  в  государственный  реестр  независимых  экспертов,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получивших</w:t>
      </w:r>
      <w:proofErr w:type="gramEnd"/>
      <w:r>
        <w:rPr>
          <w:sz w:val="18"/>
          <w:szCs w:val="18"/>
        </w:rPr>
        <w:t xml:space="preserve">   аккредитацию   на   проведение   антикоррупционной 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правовых актов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предусмотренных  законодательством Российской Федерации, 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а). Срок,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 </w:t>
      </w:r>
      <w:proofErr w:type="gramStart"/>
      <w:r>
        <w:rPr>
          <w:sz w:val="18"/>
          <w:szCs w:val="18"/>
        </w:rPr>
        <w:t>течение</w:t>
      </w:r>
      <w:proofErr w:type="gramEnd"/>
      <w:r>
        <w:rPr>
          <w:sz w:val="18"/>
          <w:szCs w:val="18"/>
        </w:rPr>
        <w:t xml:space="preserve">  которого  действует  данное  согласие на обработку персональных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данных,  составляет  пять лет с момента аккредитации. Согласие на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персональных  данных  действует  на  срок аккредитации.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с тем, что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отзыв   согласия   на  обработку  персональных  данных  повлечет  за  собой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аннулирование    аккредитации    в    качестве    независимого   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уполномоченного на  проведение  экспертизы  проектов  нормативных 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актов  и  иных  документов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 xml:space="preserve">. Отзыв данного согласия </w:t>
      </w:r>
      <w:proofErr w:type="gramStart"/>
      <w:r>
        <w:rPr>
          <w:sz w:val="18"/>
          <w:szCs w:val="18"/>
        </w:rPr>
        <w:t>на</w:t>
      </w:r>
      <w:proofErr w:type="gramEnd"/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обработку  персональных  данных  осуществляется  в  порядке,  установленном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hyperlink r:id="rId37" w:history="1">
        <w:r>
          <w:rPr>
            <w:color w:val="0000FF"/>
            <w:sz w:val="18"/>
            <w:szCs w:val="18"/>
          </w:rPr>
          <w:t>частью   2   статьи  9</w:t>
        </w:r>
      </w:hyperlink>
      <w:r>
        <w:rPr>
          <w:sz w:val="18"/>
          <w:szCs w:val="18"/>
        </w:rPr>
        <w:t xml:space="preserve">  Федерального  закона  от  27.07.2006  N  152-ФЗ  "О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_______________ 201_ г.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1C2F32" w:rsidRDefault="001C2F32" w:rsidP="001C2F32">
      <w:pPr>
        <w:ind w:left="5103"/>
        <w:jc w:val="both"/>
        <w:rPr>
          <w:color w:val="000000"/>
          <w:sz w:val="28"/>
          <w:szCs w:val="28"/>
        </w:rPr>
      </w:pPr>
    </w:p>
    <w:sectPr w:rsidR="001C2F32" w:rsidSect="00EF7176"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F5" w:rsidRDefault="00710CF5">
      <w:r>
        <w:separator/>
      </w:r>
    </w:p>
  </w:endnote>
  <w:endnote w:type="continuationSeparator" w:id="0">
    <w:p w:rsidR="00710CF5" w:rsidRDefault="007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F5" w:rsidRDefault="00710CF5">
      <w:r>
        <w:separator/>
      </w:r>
    </w:p>
  </w:footnote>
  <w:footnote w:type="continuationSeparator" w:id="0">
    <w:p w:rsidR="00710CF5" w:rsidRDefault="0071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82A8F" w:rsidRDefault="00555C30">
    <w:pPr>
      <w:pStyle w:val="a5"/>
      <w:jc w:val="center"/>
      <w:rPr>
        <w:sz w:val="28"/>
      </w:rPr>
    </w:pPr>
    <w:r w:rsidRPr="00B82A8F">
      <w:rPr>
        <w:sz w:val="28"/>
      </w:rPr>
      <w:fldChar w:fldCharType="begin"/>
    </w:r>
    <w:r w:rsidRPr="00B82A8F">
      <w:rPr>
        <w:sz w:val="28"/>
      </w:rPr>
      <w:instrText xml:space="preserve"> PAGE   \* MERGEFORMAT </w:instrText>
    </w:r>
    <w:r w:rsidRPr="00B82A8F">
      <w:rPr>
        <w:sz w:val="28"/>
      </w:rPr>
      <w:fldChar w:fldCharType="separate"/>
    </w:r>
    <w:r w:rsidR="00A70B55">
      <w:rPr>
        <w:noProof/>
        <w:sz w:val="28"/>
      </w:rPr>
      <w:t>42</w:t>
    </w:r>
    <w:r w:rsidRPr="00B82A8F">
      <w:rPr>
        <w:sz w:val="28"/>
      </w:rPr>
      <w:fldChar w:fldCharType="end"/>
    </w:r>
  </w:p>
  <w:p w:rsidR="00B22240" w:rsidRDefault="00BC62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002FE"/>
    <w:rsid w:val="00004634"/>
    <w:rsid w:val="000065D7"/>
    <w:rsid w:val="0001071E"/>
    <w:rsid w:val="00017A85"/>
    <w:rsid w:val="00020A44"/>
    <w:rsid w:val="0002309F"/>
    <w:rsid w:val="000235A3"/>
    <w:rsid w:val="0003032C"/>
    <w:rsid w:val="00030A38"/>
    <w:rsid w:val="0003362B"/>
    <w:rsid w:val="00037069"/>
    <w:rsid w:val="00040839"/>
    <w:rsid w:val="0004676A"/>
    <w:rsid w:val="0005196E"/>
    <w:rsid w:val="00051F1B"/>
    <w:rsid w:val="000531B9"/>
    <w:rsid w:val="0005494E"/>
    <w:rsid w:val="0005544B"/>
    <w:rsid w:val="00057EEE"/>
    <w:rsid w:val="00062950"/>
    <w:rsid w:val="00063E69"/>
    <w:rsid w:val="00067126"/>
    <w:rsid w:val="00070540"/>
    <w:rsid w:val="00071537"/>
    <w:rsid w:val="00076932"/>
    <w:rsid w:val="000778AC"/>
    <w:rsid w:val="00081524"/>
    <w:rsid w:val="000823B4"/>
    <w:rsid w:val="00092021"/>
    <w:rsid w:val="0009274C"/>
    <w:rsid w:val="00095EB2"/>
    <w:rsid w:val="000A06FF"/>
    <w:rsid w:val="000A4BC5"/>
    <w:rsid w:val="000B2A3C"/>
    <w:rsid w:val="000B4309"/>
    <w:rsid w:val="000B60E8"/>
    <w:rsid w:val="000B6D19"/>
    <w:rsid w:val="000B77FE"/>
    <w:rsid w:val="000B7926"/>
    <w:rsid w:val="000C02C9"/>
    <w:rsid w:val="000C5FC5"/>
    <w:rsid w:val="000D791F"/>
    <w:rsid w:val="000F1BA8"/>
    <w:rsid w:val="000F5084"/>
    <w:rsid w:val="00110C7B"/>
    <w:rsid w:val="00112A88"/>
    <w:rsid w:val="0011397D"/>
    <w:rsid w:val="00113E9A"/>
    <w:rsid w:val="001151B2"/>
    <w:rsid w:val="001160AC"/>
    <w:rsid w:val="00120A0A"/>
    <w:rsid w:val="00123CCA"/>
    <w:rsid w:val="001304D0"/>
    <w:rsid w:val="001403A0"/>
    <w:rsid w:val="0014407C"/>
    <w:rsid w:val="00146AC9"/>
    <w:rsid w:val="0014793D"/>
    <w:rsid w:val="00153BAD"/>
    <w:rsid w:val="00161BF6"/>
    <w:rsid w:val="00162A74"/>
    <w:rsid w:val="00162B1A"/>
    <w:rsid w:val="001679A2"/>
    <w:rsid w:val="0017550A"/>
    <w:rsid w:val="001825B0"/>
    <w:rsid w:val="0018265D"/>
    <w:rsid w:val="00183CF1"/>
    <w:rsid w:val="00185191"/>
    <w:rsid w:val="00187A92"/>
    <w:rsid w:val="00191092"/>
    <w:rsid w:val="001916CB"/>
    <w:rsid w:val="001944FF"/>
    <w:rsid w:val="00194659"/>
    <w:rsid w:val="001953D6"/>
    <w:rsid w:val="00195D8B"/>
    <w:rsid w:val="001A0942"/>
    <w:rsid w:val="001A1ECC"/>
    <w:rsid w:val="001A7DED"/>
    <w:rsid w:val="001B146A"/>
    <w:rsid w:val="001B164C"/>
    <w:rsid w:val="001C2F32"/>
    <w:rsid w:val="001C7EC4"/>
    <w:rsid w:val="001D270C"/>
    <w:rsid w:val="001F1291"/>
    <w:rsid w:val="001F28C0"/>
    <w:rsid w:val="001F5D98"/>
    <w:rsid w:val="001F7187"/>
    <w:rsid w:val="00201904"/>
    <w:rsid w:val="00201C3F"/>
    <w:rsid w:val="00202510"/>
    <w:rsid w:val="00210957"/>
    <w:rsid w:val="00213313"/>
    <w:rsid w:val="002177AE"/>
    <w:rsid w:val="0022130F"/>
    <w:rsid w:val="00222058"/>
    <w:rsid w:val="00226171"/>
    <w:rsid w:val="002273B5"/>
    <w:rsid w:val="0023071C"/>
    <w:rsid w:val="0023102F"/>
    <w:rsid w:val="0023260B"/>
    <w:rsid w:val="002369FA"/>
    <w:rsid w:val="00241C45"/>
    <w:rsid w:val="002441C2"/>
    <w:rsid w:val="002444BF"/>
    <w:rsid w:val="00252DC9"/>
    <w:rsid w:val="0025487D"/>
    <w:rsid w:val="002556A5"/>
    <w:rsid w:val="002610F1"/>
    <w:rsid w:val="00263491"/>
    <w:rsid w:val="002658A2"/>
    <w:rsid w:val="00265FD4"/>
    <w:rsid w:val="00266AFB"/>
    <w:rsid w:val="00284D02"/>
    <w:rsid w:val="002A091A"/>
    <w:rsid w:val="002A3AA4"/>
    <w:rsid w:val="002B18A2"/>
    <w:rsid w:val="002B1E37"/>
    <w:rsid w:val="002B7511"/>
    <w:rsid w:val="002C0B50"/>
    <w:rsid w:val="002C40BA"/>
    <w:rsid w:val="002C5986"/>
    <w:rsid w:val="002D07F8"/>
    <w:rsid w:val="002D2B01"/>
    <w:rsid w:val="002D2F31"/>
    <w:rsid w:val="002E1A84"/>
    <w:rsid w:val="002E457A"/>
    <w:rsid w:val="002E5C32"/>
    <w:rsid w:val="002F3E2D"/>
    <w:rsid w:val="00302FD6"/>
    <w:rsid w:val="00307739"/>
    <w:rsid w:val="003225F6"/>
    <w:rsid w:val="00325489"/>
    <w:rsid w:val="00325F5D"/>
    <w:rsid w:val="003370BD"/>
    <w:rsid w:val="00337D06"/>
    <w:rsid w:val="00340AD1"/>
    <w:rsid w:val="00342F34"/>
    <w:rsid w:val="0034587D"/>
    <w:rsid w:val="00350CFC"/>
    <w:rsid w:val="00351257"/>
    <w:rsid w:val="00352821"/>
    <w:rsid w:val="0035496A"/>
    <w:rsid w:val="00355F62"/>
    <w:rsid w:val="00356DF7"/>
    <w:rsid w:val="00361D7B"/>
    <w:rsid w:val="00363F63"/>
    <w:rsid w:val="00366603"/>
    <w:rsid w:val="00366FC4"/>
    <w:rsid w:val="00367A7F"/>
    <w:rsid w:val="003714D1"/>
    <w:rsid w:val="00373251"/>
    <w:rsid w:val="003814DE"/>
    <w:rsid w:val="00383B02"/>
    <w:rsid w:val="00390992"/>
    <w:rsid w:val="00394B66"/>
    <w:rsid w:val="00395A78"/>
    <w:rsid w:val="00397B94"/>
    <w:rsid w:val="003A00B5"/>
    <w:rsid w:val="003A5494"/>
    <w:rsid w:val="003B0D19"/>
    <w:rsid w:val="003B0DD4"/>
    <w:rsid w:val="003B12E7"/>
    <w:rsid w:val="003B4E12"/>
    <w:rsid w:val="003B609A"/>
    <w:rsid w:val="003C01E6"/>
    <w:rsid w:val="003C2CFB"/>
    <w:rsid w:val="003C4185"/>
    <w:rsid w:val="003C7676"/>
    <w:rsid w:val="003D0BA3"/>
    <w:rsid w:val="003D16F6"/>
    <w:rsid w:val="003E107C"/>
    <w:rsid w:val="003F07EE"/>
    <w:rsid w:val="003F6488"/>
    <w:rsid w:val="003F725B"/>
    <w:rsid w:val="00402440"/>
    <w:rsid w:val="004060E4"/>
    <w:rsid w:val="00407E03"/>
    <w:rsid w:val="00411A6D"/>
    <w:rsid w:val="00413F0A"/>
    <w:rsid w:val="004150B4"/>
    <w:rsid w:val="00415C5C"/>
    <w:rsid w:val="0042149F"/>
    <w:rsid w:val="004268B9"/>
    <w:rsid w:val="004343B7"/>
    <w:rsid w:val="004344F4"/>
    <w:rsid w:val="00435E73"/>
    <w:rsid w:val="0044672E"/>
    <w:rsid w:val="00451812"/>
    <w:rsid w:val="00457CDD"/>
    <w:rsid w:val="00467A3E"/>
    <w:rsid w:val="00475148"/>
    <w:rsid w:val="004843F5"/>
    <w:rsid w:val="00486AE4"/>
    <w:rsid w:val="00493EA8"/>
    <w:rsid w:val="00495A9D"/>
    <w:rsid w:val="00496769"/>
    <w:rsid w:val="00496B6F"/>
    <w:rsid w:val="0049711B"/>
    <w:rsid w:val="004A0D35"/>
    <w:rsid w:val="004B1F03"/>
    <w:rsid w:val="004B2F14"/>
    <w:rsid w:val="004B47EE"/>
    <w:rsid w:val="004B6CAE"/>
    <w:rsid w:val="004C5B5A"/>
    <w:rsid w:val="004D16FB"/>
    <w:rsid w:val="004D30C9"/>
    <w:rsid w:val="004D3612"/>
    <w:rsid w:val="004D69FF"/>
    <w:rsid w:val="004D76D7"/>
    <w:rsid w:val="004D7C91"/>
    <w:rsid w:val="004E3777"/>
    <w:rsid w:val="004E7126"/>
    <w:rsid w:val="004F01AF"/>
    <w:rsid w:val="00504695"/>
    <w:rsid w:val="00505011"/>
    <w:rsid w:val="0050515A"/>
    <w:rsid w:val="00506D70"/>
    <w:rsid w:val="0050702B"/>
    <w:rsid w:val="005072EA"/>
    <w:rsid w:val="005075B0"/>
    <w:rsid w:val="0051061D"/>
    <w:rsid w:val="0051093A"/>
    <w:rsid w:val="00511BB8"/>
    <w:rsid w:val="00513A65"/>
    <w:rsid w:val="00514509"/>
    <w:rsid w:val="00515AAF"/>
    <w:rsid w:val="00520F19"/>
    <w:rsid w:val="00522498"/>
    <w:rsid w:val="00535E6E"/>
    <w:rsid w:val="005364BD"/>
    <w:rsid w:val="00537566"/>
    <w:rsid w:val="00544DE3"/>
    <w:rsid w:val="00546FE9"/>
    <w:rsid w:val="0054762E"/>
    <w:rsid w:val="00551736"/>
    <w:rsid w:val="005526D9"/>
    <w:rsid w:val="005556E7"/>
    <w:rsid w:val="00555C30"/>
    <w:rsid w:val="00562358"/>
    <w:rsid w:val="00565067"/>
    <w:rsid w:val="0057139F"/>
    <w:rsid w:val="00573A9A"/>
    <w:rsid w:val="005762F5"/>
    <w:rsid w:val="005849C9"/>
    <w:rsid w:val="00585816"/>
    <w:rsid w:val="0058596F"/>
    <w:rsid w:val="0059017F"/>
    <w:rsid w:val="00591EE8"/>
    <w:rsid w:val="0059451D"/>
    <w:rsid w:val="005958EB"/>
    <w:rsid w:val="005A04A3"/>
    <w:rsid w:val="005A4CEF"/>
    <w:rsid w:val="005A6E33"/>
    <w:rsid w:val="005A6EF6"/>
    <w:rsid w:val="005C1C20"/>
    <w:rsid w:val="005C3ED6"/>
    <w:rsid w:val="005C78DB"/>
    <w:rsid w:val="005D0234"/>
    <w:rsid w:val="005D21FA"/>
    <w:rsid w:val="005D5492"/>
    <w:rsid w:val="005E2E6D"/>
    <w:rsid w:val="005F0301"/>
    <w:rsid w:val="005F14F4"/>
    <w:rsid w:val="005F289B"/>
    <w:rsid w:val="006057BF"/>
    <w:rsid w:val="00606E10"/>
    <w:rsid w:val="00606FE0"/>
    <w:rsid w:val="00612783"/>
    <w:rsid w:val="00613E79"/>
    <w:rsid w:val="0062021D"/>
    <w:rsid w:val="0062487C"/>
    <w:rsid w:val="00624F0B"/>
    <w:rsid w:val="0062586E"/>
    <w:rsid w:val="00636DA3"/>
    <w:rsid w:val="00637873"/>
    <w:rsid w:val="00640958"/>
    <w:rsid w:val="00646F03"/>
    <w:rsid w:val="00651B81"/>
    <w:rsid w:val="00653BF7"/>
    <w:rsid w:val="00653CCA"/>
    <w:rsid w:val="00655304"/>
    <w:rsid w:val="0065561F"/>
    <w:rsid w:val="00657755"/>
    <w:rsid w:val="00662281"/>
    <w:rsid w:val="006646AC"/>
    <w:rsid w:val="00664E6D"/>
    <w:rsid w:val="00671525"/>
    <w:rsid w:val="00672FE4"/>
    <w:rsid w:val="00673404"/>
    <w:rsid w:val="00675663"/>
    <w:rsid w:val="0067735E"/>
    <w:rsid w:val="00682CE4"/>
    <w:rsid w:val="00687633"/>
    <w:rsid w:val="006A5EDF"/>
    <w:rsid w:val="006A79F6"/>
    <w:rsid w:val="006B185F"/>
    <w:rsid w:val="006B4907"/>
    <w:rsid w:val="006B4E12"/>
    <w:rsid w:val="006B50D4"/>
    <w:rsid w:val="006B5845"/>
    <w:rsid w:val="006C11E6"/>
    <w:rsid w:val="006C3D36"/>
    <w:rsid w:val="006C4FF7"/>
    <w:rsid w:val="006C5B04"/>
    <w:rsid w:val="006D2E0C"/>
    <w:rsid w:val="006D4321"/>
    <w:rsid w:val="006D6961"/>
    <w:rsid w:val="006D6B05"/>
    <w:rsid w:val="006D6E03"/>
    <w:rsid w:val="006D72C7"/>
    <w:rsid w:val="006D7306"/>
    <w:rsid w:val="006D773C"/>
    <w:rsid w:val="006E01F6"/>
    <w:rsid w:val="006E0C4E"/>
    <w:rsid w:val="006E2678"/>
    <w:rsid w:val="006E3063"/>
    <w:rsid w:val="006E37D7"/>
    <w:rsid w:val="006F2226"/>
    <w:rsid w:val="006F232C"/>
    <w:rsid w:val="006F4E76"/>
    <w:rsid w:val="007024EE"/>
    <w:rsid w:val="00707899"/>
    <w:rsid w:val="00710CF5"/>
    <w:rsid w:val="00712C9B"/>
    <w:rsid w:val="0071659A"/>
    <w:rsid w:val="00721C18"/>
    <w:rsid w:val="007221DA"/>
    <w:rsid w:val="007222CD"/>
    <w:rsid w:val="0072718F"/>
    <w:rsid w:val="00727595"/>
    <w:rsid w:val="0073227A"/>
    <w:rsid w:val="00736F48"/>
    <w:rsid w:val="0074555B"/>
    <w:rsid w:val="007507AA"/>
    <w:rsid w:val="00751DF1"/>
    <w:rsid w:val="0075291A"/>
    <w:rsid w:val="00753917"/>
    <w:rsid w:val="00754A54"/>
    <w:rsid w:val="00755FA0"/>
    <w:rsid w:val="00760D33"/>
    <w:rsid w:val="00762865"/>
    <w:rsid w:val="00776281"/>
    <w:rsid w:val="00777955"/>
    <w:rsid w:val="00781F4C"/>
    <w:rsid w:val="007A069F"/>
    <w:rsid w:val="007A252A"/>
    <w:rsid w:val="007A283E"/>
    <w:rsid w:val="007A4B4A"/>
    <w:rsid w:val="007A559F"/>
    <w:rsid w:val="007A76F8"/>
    <w:rsid w:val="007B30F8"/>
    <w:rsid w:val="007C24E5"/>
    <w:rsid w:val="007C6A81"/>
    <w:rsid w:val="007D0545"/>
    <w:rsid w:val="007D4CE2"/>
    <w:rsid w:val="007E0A96"/>
    <w:rsid w:val="007E38CE"/>
    <w:rsid w:val="007E439A"/>
    <w:rsid w:val="007E4A1C"/>
    <w:rsid w:val="007E6159"/>
    <w:rsid w:val="007E69C7"/>
    <w:rsid w:val="007E782C"/>
    <w:rsid w:val="007F13BC"/>
    <w:rsid w:val="008007CF"/>
    <w:rsid w:val="00800A7C"/>
    <w:rsid w:val="008012A4"/>
    <w:rsid w:val="00806181"/>
    <w:rsid w:val="008069CE"/>
    <w:rsid w:val="008120FC"/>
    <w:rsid w:val="00825A12"/>
    <w:rsid w:val="00845AA0"/>
    <w:rsid w:val="00853CC0"/>
    <w:rsid w:val="0085643A"/>
    <w:rsid w:val="0086013F"/>
    <w:rsid w:val="0086114E"/>
    <w:rsid w:val="00862D14"/>
    <w:rsid w:val="008642FD"/>
    <w:rsid w:val="00865836"/>
    <w:rsid w:val="00865BD9"/>
    <w:rsid w:val="00867B8D"/>
    <w:rsid w:val="00874846"/>
    <w:rsid w:val="008829CA"/>
    <w:rsid w:val="008836B1"/>
    <w:rsid w:val="00884BF7"/>
    <w:rsid w:val="00884ED3"/>
    <w:rsid w:val="00885102"/>
    <w:rsid w:val="008851D2"/>
    <w:rsid w:val="00894B70"/>
    <w:rsid w:val="00895B93"/>
    <w:rsid w:val="00897471"/>
    <w:rsid w:val="008A3FCB"/>
    <w:rsid w:val="008A7703"/>
    <w:rsid w:val="008A7873"/>
    <w:rsid w:val="008A7DF6"/>
    <w:rsid w:val="008B122D"/>
    <w:rsid w:val="008C552F"/>
    <w:rsid w:val="008C643D"/>
    <w:rsid w:val="008D5784"/>
    <w:rsid w:val="008D77C3"/>
    <w:rsid w:val="008E049A"/>
    <w:rsid w:val="008E2460"/>
    <w:rsid w:val="008E2471"/>
    <w:rsid w:val="008E4613"/>
    <w:rsid w:val="00902493"/>
    <w:rsid w:val="009030D2"/>
    <w:rsid w:val="009031FA"/>
    <w:rsid w:val="009040CE"/>
    <w:rsid w:val="00904DFD"/>
    <w:rsid w:val="009108BE"/>
    <w:rsid w:val="009108EA"/>
    <w:rsid w:val="009139AA"/>
    <w:rsid w:val="0091701A"/>
    <w:rsid w:val="00920D1C"/>
    <w:rsid w:val="00922551"/>
    <w:rsid w:val="00923114"/>
    <w:rsid w:val="0094028D"/>
    <w:rsid w:val="0095470C"/>
    <w:rsid w:val="00956D45"/>
    <w:rsid w:val="00961837"/>
    <w:rsid w:val="00962616"/>
    <w:rsid w:val="00962B5E"/>
    <w:rsid w:val="009641C1"/>
    <w:rsid w:val="009700ED"/>
    <w:rsid w:val="0097220D"/>
    <w:rsid w:val="00972855"/>
    <w:rsid w:val="00973A1E"/>
    <w:rsid w:val="009806F2"/>
    <w:rsid w:val="009812F5"/>
    <w:rsid w:val="00983376"/>
    <w:rsid w:val="00985A6B"/>
    <w:rsid w:val="00986493"/>
    <w:rsid w:val="0098712D"/>
    <w:rsid w:val="00990ADC"/>
    <w:rsid w:val="009919E7"/>
    <w:rsid w:val="00992A21"/>
    <w:rsid w:val="00997D6A"/>
    <w:rsid w:val="009A450D"/>
    <w:rsid w:val="009A73FF"/>
    <w:rsid w:val="009A7BF6"/>
    <w:rsid w:val="009B17FE"/>
    <w:rsid w:val="009B1B6E"/>
    <w:rsid w:val="009B66FF"/>
    <w:rsid w:val="009B74BA"/>
    <w:rsid w:val="009B7D96"/>
    <w:rsid w:val="009C2A74"/>
    <w:rsid w:val="009C3CE9"/>
    <w:rsid w:val="009C79B6"/>
    <w:rsid w:val="009D433D"/>
    <w:rsid w:val="009D5EDB"/>
    <w:rsid w:val="009E14A9"/>
    <w:rsid w:val="009E14DB"/>
    <w:rsid w:val="009E4324"/>
    <w:rsid w:val="009E4A93"/>
    <w:rsid w:val="009E58C8"/>
    <w:rsid w:val="009E5F47"/>
    <w:rsid w:val="009F09C1"/>
    <w:rsid w:val="009F1CEE"/>
    <w:rsid w:val="009F3D0F"/>
    <w:rsid w:val="009F5D88"/>
    <w:rsid w:val="009F6964"/>
    <w:rsid w:val="00A00F3D"/>
    <w:rsid w:val="00A047FD"/>
    <w:rsid w:val="00A05752"/>
    <w:rsid w:val="00A12F0E"/>
    <w:rsid w:val="00A178A6"/>
    <w:rsid w:val="00A205DF"/>
    <w:rsid w:val="00A22CC5"/>
    <w:rsid w:val="00A2328C"/>
    <w:rsid w:val="00A24631"/>
    <w:rsid w:val="00A24BB4"/>
    <w:rsid w:val="00A25986"/>
    <w:rsid w:val="00A26194"/>
    <w:rsid w:val="00A27A52"/>
    <w:rsid w:val="00A34F6D"/>
    <w:rsid w:val="00A372B8"/>
    <w:rsid w:val="00A44868"/>
    <w:rsid w:val="00A468D3"/>
    <w:rsid w:val="00A471F1"/>
    <w:rsid w:val="00A56694"/>
    <w:rsid w:val="00A627C6"/>
    <w:rsid w:val="00A629EF"/>
    <w:rsid w:val="00A6601E"/>
    <w:rsid w:val="00A6744E"/>
    <w:rsid w:val="00A70B55"/>
    <w:rsid w:val="00A80EFD"/>
    <w:rsid w:val="00A80FA6"/>
    <w:rsid w:val="00A8306F"/>
    <w:rsid w:val="00A90C8A"/>
    <w:rsid w:val="00A91607"/>
    <w:rsid w:val="00A945F7"/>
    <w:rsid w:val="00A95503"/>
    <w:rsid w:val="00A9638C"/>
    <w:rsid w:val="00AA11C0"/>
    <w:rsid w:val="00AA2BE3"/>
    <w:rsid w:val="00AB200A"/>
    <w:rsid w:val="00AB33C2"/>
    <w:rsid w:val="00AB6684"/>
    <w:rsid w:val="00AB6A0B"/>
    <w:rsid w:val="00AB76C6"/>
    <w:rsid w:val="00AC22E8"/>
    <w:rsid w:val="00AC4E6F"/>
    <w:rsid w:val="00AC4FE3"/>
    <w:rsid w:val="00AC711E"/>
    <w:rsid w:val="00AD2012"/>
    <w:rsid w:val="00AD60E5"/>
    <w:rsid w:val="00AE298E"/>
    <w:rsid w:val="00AE4883"/>
    <w:rsid w:val="00AE4DDB"/>
    <w:rsid w:val="00AE52FC"/>
    <w:rsid w:val="00AF0E5E"/>
    <w:rsid w:val="00AF273B"/>
    <w:rsid w:val="00AF2F71"/>
    <w:rsid w:val="00AF35BD"/>
    <w:rsid w:val="00B02022"/>
    <w:rsid w:val="00B0255A"/>
    <w:rsid w:val="00B03443"/>
    <w:rsid w:val="00B12545"/>
    <w:rsid w:val="00B15314"/>
    <w:rsid w:val="00B204DE"/>
    <w:rsid w:val="00B23A53"/>
    <w:rsid w:val="00B27A07"/>
    <w:rsid w:val="00B32033"/>
    <w:rsid w:val="00B33F48"/>
    <w:rsid w:val="00B346BA"/>
    <w:rsid w:val="00B352A8"/>
    <w:rsid w:val="00B357D0"/>
    <w:rsid w:val="00B365DF"/>
    <w:rsid w:val="00B40DD9"/>
    <w:rsid w:val="00B42AA6"/>
    <w:rsid w:val="00B439EF"/>
    <w:rsid w:val="00B4685C"/>
    <w:rsid w:val="00B475A2"/>
    <w:rsid w:val="00B50EEA"/>
    <w:rsid w:val="00B517D7"/>
    <w:rsid w:val="00B53506"/>
    <w:rsid w:val="00B56C1C"/>
    <w:rsid w:val="00B572DD"/>
    <w:rsid w:val="00B65A74"/>
    <w:rsid w:val="00B67192"/>
    <w:rsid w:val="00B67DCD"/>
    <w:rsid w:val="00B70803"/>
    <w:rsid w:val="00B777F7"/>
    <w:rsid w:val="00B80456"/>
    <w:rsid w:val="00B82C57"/>
    <w:rsid w:val="00B83BC3"/>
    <w:rsid w:val="00B933AB"/>
    <w:rsid w:val="00B96E03"/>
    <w:rsid w:val="00BA3BF0"/>
    <w:rsid w:val="00BA5813"/>
    <w:rsid w:val="00BB238B"/>
    <w:rsid w:val="00BB2892"/>
    <w:rsid w:val="00BB4CAB"/>
    <w:rsid w:val="00BB529C"/>
    <w:rsid w:val="00BD13B0"/>
    <w:rsid w:val="00BD4C0E"/>
    <w:rsid w:val="00BD69A3"/>
    <w:rsid w:val="00BE77BF"/>
    <w:rsid w:val="00BF0BC3"/>
    <w:rsid w:val="00BF3741"/>
    <w:rsid w:val="00BF65CE"/>
    <w:rsid w:val="00C0312D"/>
    <w:rsid w:val="00C04F51"/>
    <w:rsid w:val="00C14400"/>
    <w:rsid w:val="00C14617"/>
    <w:rsid w:val="00C2463A"/>
    <w:rsid w:val="00C32746"/>
    <w:rsid w:val="00C339B9"/>
    <w:rsid w:val="00C340DD"/>
    <w:rsid w:val="00C357D8"/>
    <w:rsid w:val="00C36C88"/>
    <w:rsid w:val="00C37069"/>
    <w:rsid w:val="00C40E42"/>
    <w:rsid w:val="00C43A3A"/>
    <w:rsid w:val="00C45175"/>
    <w:rsid w:val="00C45987"/>
    <w:rsid w:val="00C460B5"/>
    <w:rsid w:val="00C4681D"/>
    <w:rsid w:val="00C47606"/>
    <w:rsid w:val="00C545A3"/>
    <w:rsid w:val="00C610D3"/>
    <w:rsid w:val="00C6118B"/>
    <w:rsid w:val="00C62930"/>
    <w:rsid w:val="00C630E9"/>
    <w:rsid w:val="00C63E54"/>
    <w:rsid w:val="00C66650"/>
    <w:rsid w:val="00C67940"/>
    <w:rsid w:val="00C710FF"/>
    <w:rsid w:val="00C77609"/>
    <w:rsid w:val="00C7796E"/>
    <w:rsid w:val="00C83263"/>
    <w:rsid w:val="00C8406C"/>
    <w:rsid w:val="00C84F9A"/>
    <w:rsid w:val="00C860F1"/>
    <w:rsid w:val="00C907D9"/>
    <w:rsid w:val="00C91DD9"/>
    <w:rsid w:val="00C92B0F"/>
    <w:rsid w:val="00C93461"/>
    <w:rsid w:val="00C97CD4"/>
    <w:rsid w:val="00CA01FA"/>
    <w:rsid w:val="00CA3093"/>
    <w:rsid w:val="00CA74B2"/>
    <w:rsid w:val="00CB0F08"/>
    <w:rsid w:val="00CB45FA"/>
    <w:rsid w:val="00CB4F7F"/>
    <w:rsid w:val="00CC49E6"/>
    <w:rsid w:val="00CC50D3"/>
    <w:rsid w:val="00CC689B"/>
    <w:rsid w:val="00CC7A21"/>
    <w:rsid w:val="00CD76E0"/>
    <w:rsid w:val="00CD7E94"/>
    <w:rsid w:val="00CE0B53"/>
    <w:rsid w:val="00CE0CB1"/>
    <w:rsid w:val="00CF0AB4"/>
    <w:rsid w:val="00CF26F7"/>
    <w:rsid w:val="00CF2AAE"/>
    <w:rsid w:val="00CF2E29"/>
    <w:rsid w:val="00D00C99"/>
    <w:rsid w:val="00D00DFC"/>
    <w:rsid w:val="00D114C9"/>
    <w:rsid w:val="00D13402"/>
    <w:rsid w:val="00D163CF"/>
    <w:rsid w:val="00D213EA"/>
    <w:rsid w:val="00D21A77"/>
    <w:rsid w:val="00D2701B"/>
    <w:rsid w:val="00D3184E"/>
    <w:rsid w:val="00D323EF"/>
    <w:rsid w:val="00D33960"/>
    <w:rsid w:val="00D35313"/>
    <w:rsid w:val="00D35CE5"/>
    <w:rsid w:val="00D37783"/>
    <w:rsid w:val="00D512A4"/>
    <w:rsid w:val="00D55994"/>
    <w:rsid w:val="00D6359C"/>
    <w:rsid w:val="00D65D8E"/>
    <w:rsid w:val="00D6678F"/>
    <w:rsid w:val="00D7081B"/>
    <w:rsid w:val="00D76B39"/>
    <w:rsid w:val="00D80066"/>
    <w:rsid w:val="00D80560"/>
    <w:rsid w:val="00D805FF"/>
    <w:rsid w:val="00D92C74"/>
    <w:rsid w:val="00D93BD5"/>
    <w:rsid w:val="00D949CD"/>
    <w:rsid w:val="00D94A9D"/>
    <w:rsid w:val="00DA1ACB"/>
    <w:rsid w:val="00DB0396"/>
    <w:rsid w:val="00DC2AC7"/>
    <w:rsid w:val="00DC4371"/>
    <w:rsid w:val="00DC79FA"/>
    <w:rsid w:val="00DD1AB4"/>
    <w:rsid w:val="00DD3152"/>
    <w:rsid w:val="00DD3A9A"/>
    <w:rsid w:val="00DD4683"/>
    <w:rsid w:val="00DD4C06"/>
    <w:rsid w:val="00DE355A"/>
    <w:rsid w:val="00DE375A"/>
    <w:rsid w:val="00DE45E5"/>
    <w:rsid w:val="00DE6A06"/>
    <w:rsid w:val="00DF3747"/>
    <w:rsid w:val="00DF426C"/>
    <w:rsid w:val="00DF5A1D"/>
    <w:rsid w:val="00DF63E4"/>
    <w:rsid w:val="00DF6633"/>
    <w:rsid w:val="00DF7170"/>
    <w:rsid w:val="00E02D02"/>
    <w:rsid w:val="00E063D5"/>
    <w:rsid w:val="00E10355"/>
    <w:rsid w:val="00E131FD"/>
    <w:rsid w:val="00E22E36"/>
    <w:rsid w:val="00E235A2"/>
    <w:rsid w:val="00E27B16"/>
    <w:rsid w:val="00E3156C"/>
    <w:rsid w:val="00E31D1A"/>
    <w:rsid w:val="00E327D5"/>
    <w:rsid w:val="00E33D3B"/>
    <w:rsid w:val="00E52FB5"/>
    <w:rsid w:val="00E539DE"/>
    <w:rsid w:val="00E57465"/>
    <w:rsid w:val="00E6457E"/>
    <w:rsid w:val="00E64785"/>
    <w:rsid w:val="00E66666"/>
    <w:rsid w:val="00E66BB7"/>
    <w:rsid w:val="00E70968"/>
    <w:rsid w:val="00E828BC"/>
    <w:rsid w:val="00E842CD"/>
    <w:rsid w:val="00E972A0"/>
    <w:rsid w:val="00EA2C77"/>
    <w:rsid w:val="00EA6D84"/>
    <w:rsid w:val="00EB0C88"/>
    <w:rsid w:val="00EB3A13"/>
    <w:rsid w:val="00EB4DA3"/>
    <w:rsid w:val="00EB57FC"/>
    <w:rsid w:val="00EB6ACD"/>
    <w:rsid w:val="00EC0BA4"/>
    <w:rsid w:val="00EC1F1E"/>
    <w:rsid w:val="00EC4238"/>
    <w:rsid w:val="00ED3240"/>
    <w:rsid w:val="00ED4E58"/>
    <w:rsid w:val="00ED5217"/>
    <w:rsid w:val="00ED5219"/>
    <w:rsid w:val="00ED5BD4"/>
    <w:rsid w:val="00EE2E0B"/>
    <w:rsid w:val="00EE51C6"/>
    <w:rsid w:val="00EE5303"/>
    <w:rsid w:val="00EE5D55"/>
    <w:rsid w:val="00EF23CB"/>
    <w:rsid w:val="00EF4A77"/>
    <w:rsid w:val="00EF74C6"/>
    <w:rsid w:val="00EF7FA5"/>
    <w:rsid w:val="00F01324"/>
    <w:rsid w:val="00F0409A"/>
    <w:rsid w:val="00F11C7E"/>
    <w:rsid w:val="00F12AC4"/>
    <w:rsid w:val="00F13119"/>
    <w:rsid w:val="00F1589B"/>
    <w:rsid w:val="00F15B60"/>
    <w:rsid w:val="00F16B7F"/>
    <w:rsid w:val="00F16D38"/>
    <w:rsid w:val="00F23FBA"/>
    <w:rsid w:val="00F3195F"/>
    <w:rsid w:val="00F51A2B"/>
    <w:rsid w:val="00F629DE"/>
    <w:rsid w:val="00F66391"/>
    <w:rsid w:val="00F67896"/>
    <w:rsid w:val="00F70CAE"/>
    <w:rsid w:val="00F7299B"/>
    <w:rsid w:val="00F763B8"/>
    <w:rsid w:val="00F802FE"/>
    <w:rsid w:val="00F8545F"/>
    <w:rsid w:val="00F906F8"/>
    <w:rsid w:val="00FA5422"/>
    <w:rsid w:val="00FB0BBC"/>
    <w:rsid w:val="00FB6173"/>
    <w:rsid w:val="00FC43E3"/>
    <w:rsid w:val="00FC7E90"/>
    <w:rsid w:val="00FD132A"/>
    <w:rsid w:val="00FD36A3"/>
    <w:rsid w:val="00FD371A"/>
    <w:rsid w:val="00FE033F"/>
    <w:rsid w:val="00FE11BB"/>
    <w:rsid w:val="00FE4A07"/>
    <w:rsid w:val="00FE7623"/>
    <w:rsid w:val="00FF627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25968DBE527C6812A9EBF671B03F1231F96FF04C28ED910368E0B3230A5FDCC2E42696FE72E0j2N0F" TargetMode="External"/><Relationship Id="rId13" Type="http://schemas.openxmlformats.org/officeDocument/2006/relationships/hyperlink" Target="consultantplus://offline/ref=BBD725968DBE527C6812A9EBF671B03F1231F361F44228ED910368E0B3230A5FDCC2E424j9NEF" TargetMode="External"/><Relationship Id="rId18" Type="http://schemas.openxmlformats.org/officeDocument/2006/relationships/hyperlink" Target="consultantplus://offline/ref=BBD725968DBE527C6812A9EBF671B03F1230F368F24C28ED910368E0B3230A5FDCC2E4j2NEF" TargetMode="External"/><Relationship Id="rId26" Type="http://schemas.openxmlformats.org/officeDocument/2006/relationships/hyperlink" Target="consultantplus://offline/ref=BBD725968DBE527C6812A9EBF671B03F1231F361F44228ED910368E0B3230A5FDCC2E424j9N0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725968DBE527C6812A9EBF671B03F1236F16BF54028ED910368E0B3230A5FDCC2E42696FE70E1j2N3F" TargetMode="External"/><Relationship Id="rId34" Type="http://schemas.openxmlformats.org/officeDocument/2006/relationships/hyperlink" Target="consultantplus://offline/ref=BBD725968DBE527C6812A9EBF671B03F1233F66DFA4328ED910368E0B3230A5FDCC2E42696FE71E9j2N7F" TargetMode="External"/><Relationship Id="rId7" Type="http://schemas.openxmlformats.org/officeDocument/2006/relationships/hyperlink" Target="consultantplus://offline/ref=BBD725968DBE527C6812A9EBF671B03F1236F16BF54028ED910368E0B3230A5FDCC2E42696FE70E1j2N3F" TargetMode="External"/><Relationship Id="rId12" Type="http://schemas.openxmlformats.org/officeDocument/2006/relationships/hyperlink" Target="consultantplus://offline/ref=BBD725968DBE527C6812A9EBF671B03F1236F068FA4028ED910368E0B3230A5FDCC2E42696FE73E2j2N5F" TargetMode="External"/><Relationship Id="rId17" Type="http://schemas.openxmlformats.org/officeDocument/2006/relationships/hyperlink" Target="consultantplus://offline/ref=BBD725968DBE527C6812A9EBF671B03F1231F96EF04428ED910368E0B3230A5FDCC2E42696FE73E4j2N7F" TargetMode="External"/><Relationship Id="rId25" Type="http://schemas.openxmlformats.org/officeDocument/2006/relationships/hyperlink" Target="consultantplus://offline/ref=BBD725968DBE527C6812A9EBF671B03F1231F169F14028ED910368E0B3230A5FDCC2E42696FE73E0j2N6F" TargetMode="External"/><Relationship Id="rId33" Type="http://schemas.openxmlformats.org/officeDocument/2006/relationships/hyperlink" Target="consultantplus://offline/ref=BBD725968DBE527C6812A9EBF671B03F1231F361F44228ED910368E0B3230A5FDCC2E42696jFN9F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725968DBE527C6812A9EBF671B03F1232F269F74128ED910368E0B3j2N3F" TargetMode="External"/><Relationship Id="rId20" Type="http://schemas.openxmlformats.org/officeDocument/2006/relationships/hyperlink" Target="consultantplus://offline/ref=BBD725968DBE527C6812A9EBF671B03F1231F361F44228ED910368E0B3230A5FDCC2E42696FE73E8j2N3F" TargetMode="External"/><Relationship Id="rId29" Type="http://schemas.openxmlformats.org/officeDocument/2006/relationships/hyperlink" Target="consultantplus://offline/ref=BBD725968DBE527C6812A9EBF671B03F1231F169F14028ED910368E0B3230A5FDCC2E42696FE73E5j2N0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D725968DBE527C6812A9EBF671B03F1B34F761F44F75E7995A64E2jBN4F" TargetMode="External"/><Relationship Id="rId24" Type="http://schemas.openxmlformats.org/officeDocument/2006/relationships/hyperlink" Target="consultantplus://offline/ref=BBD725968DBE527C6812A9EBF671B03F1231F96FF04C28ED910368E0B3230A5FDCC2E42696FE72E0j2N0F" TargetMode="External"/><Relationship Id="rId32" Type="http://schemas.openxmlformats.org/officeDocument/2006/relationships/hyperlink" Target="consultantplus://offline/ref=BBD725968DBE527C6812A9EBF671B03F1231F361F44228ED910368E0B3230A5FDCC2E42Ej9NEF" TargetMode="External"/><Relationship Id="rId37" Type="http://schemas.openxmlformats.org/officeDocument/2006/relationships/hyperlink" Target="consultantplus://offline/ref=BBD725968DBE527C6812A9EBF671B03F1233F66DFA4328ED910368E0B3230A5FDCC2E42696FE71E9j2N7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D725968DBE527C6812A9EBF671B03F113AF66DF9127FEFC05666jEN5F" TargetMode="External"/><Relationship Id="rId23" Type="http://schemas.openxmlformats.org/officeDocument/2006/relationships/hyperlink" Target="consultantplus://offline/ref=BBD725968DBE527C6812A9EBF671B03F1A3AF160FA4F75E7995A64E2B42C5548DB8BE82796FE71jEN0F" TargetMode="External"/><Relationship Id="rId28" Type="http://schemas.openxmlformats.org/officeDocument/2006/relationships/hyperlink" Target="consultantplus://offline/ref=BBD725968DBE527C6812A9EBF671B03F1231F96FF04C28ED910368E0B3230A5FDCC2E4j2N5F" TargetMode="External"/><Relationship Id="rId36" Type="http://schemas.openxmlformats.org/officeDocument/2006/relationships/hyperlink" Target="consultantplus://offline/ref=BBD725968DBE527C6812A9EBF671B03F1233F66DFA4328ED910368E0B3230A5FDCC2E42696FE71E9j2N7F" TargetMode="External"/><Relationship Id="rId10" Type="http://schemas.openxmlformats.org/officeDocument/2006/relationships/hyperlink" Target="consultantplus://offline/ref=BBD725968DBE527C6812A9EBF671B03F1B34F761F44F75E7995A64E2jBN4F" TargetMode="External"/><Relationship Id="rId19" Type="http://schemas.openxmlformats.org/officeDocument/2006/relationships/hyperlink" Target="consultantplus://offline/ref=BBD725968DBE527C6812A9EBF671B03F1230F060FB4628ED910368E0B3j2N3F" TargetMode="External"/><Relationship Id="rId31" Type="http://schemas.openxmlformats.org/officeDocument/2006/relationships/hyperlink" Target="consultantplus://offline/ref=BBD725968DBE527C6812A9EBF671B03F1236F169F74328ED910368E0B3230A5FDCC2E42696FE76E1j2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725968DBE527C6812A9EBF671B03F1B34F761F44F75E7995A64E2B42C5548DB8BE82796FE72jEN5F" TargetMode="External"/><Relationship Id="rId14" Type="http://schemas.openxmlformats.org/officeDocument/2006/relationships/hyperlink" Target="consultantplus://offline/ref=BBD725968DBE527C6812A9EBF671B03F1231F96FF04C28ED910368E0B3230A5FDCC2E42696FE72E4j2NFF" TargetMode="External"/><Relationship Id="rId22" Type="http://schemas.openxmlformats.org/officeDocument/2006/relationships/hyperlink" Target="consultantplus://offline/ref=BBD725968DBE527C6812A9EBF671B03F1230F669F04328ED910368E0B3j2N3F" TargetMode="External"/><Relationship Id="rId27" Type="http://schemas.openxmlformats.org/officeDocument/2006/relationships/hyperlink" Target="consultantplus://offline/ref=BBD725968DBE527C6812A9EBF671B03F1231F361F44228ED910368E0B3230A5FDCC2E424j9N1F" TargetMode="External"/><Relationship Id="rId30" Type="http://schemas.openxmlformats.org/officeDocument/2006/relationships/hyperlink" Target="consultantplus://offline/ref=BBD725968DBE527C6812A9EBF671B03F1231F169F14028ED910368E0B3230A5FDCC2E42696FE73E4j2N7F" TargetMode="External"/><Relationship Id="rId35" Type="http://schemas.openxmlformats.org/officeDocument/2006/relationships/hyperlink" Target="consultantplus://offline/ref=BBD725968DBE527C6812A9EBF671B03F1233F66DFA4328ED910368E0B3230A5FDCC2E42696FE71E9j2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15710</Words>
  <Characters>89547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2013-02-14T07:28:00Z</cp:lastPrinted>
  <dcterms:created xsi:type="dcterms:W3CDTF">2013-02-19T05:24:00Z</dcterms:created>
  <dcterms:modified xsi:type="dcterms:W3CDTF">2013-02-19T05:24:00Z</dcterms:modified>
</cp:coreProperties>
</file>